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A4D" w:rsidRPr="000370EE" w:rsidRDefault="00310A4D" w:rsidP="00310A4D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370EE">
        <w:rPr>
          <w:rFonts w:ascii="宋体" w:eastAsia="宋体" w:hAnsi="宋体" w:hint="eastAsia"/>
          <w:noProof/>
          <w:sz w:val="36"/>
          <w:szCs w:val="36"/>
        </w:rPr>
        <w:t>7</w:t>
      </w:r>
      <w:r w:rsidRPr="000370EE">
        <w:rPr>
          <w:rFonts w:ascii="宋体" w:eastAsia="宋体" w:hAnsi="宋体"/>
          <w:sz w:val="36"/>
          <w:szCs w:val="36"/>
          <w:vertAlign w:val="superscript"/>
        </w:rPr>
        <w:t>*</w:t>
      </w:r>
      <w:r w:rsidRPr="000370EE">
        <w:rPr>
          <w:rFonts w:ascii="宋体" w:eastAsia="宋体" w:hAnsi="宋体" w:hint="eastAsia"/>
          <w:sz w:val="36"/>
          <w:szCs w:val="36"/>
        </w:rPr>
        <w:t>猴王出世</w:t>
      </w:r>
    </w:p>
    <w:p w:rsidR="00310A4D" w:rsidRPr="00090DB4" w:rsidRDefault="00310A4D" w:rsidP="00310A4D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310A4D" w:rsidRPr="00090DB4" w:rsidRDefault="00310A4D" w:rsidP="00310A4D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【教学目标】</w:t>
      </w:r>
    </w:p>
    <w:p w:rsidR="00310A4D" w:rsidRPr="00090DB4" w:rsidRDefault="00310A4D" w:rsidP="00310A4D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1.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310A4D" w:rsidRPr="00090DB4" w:rsidRDefault="00310A4D" w:rsidP="00310A4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能正确认读本课“芝、遂、迸、涧”等生字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学会</w:t>
      </w:r>
      <w:r w:rsidRPr="00090DB4">
        <w:rPr>
          <w:rFonts w:ascii="宋体" w:eastAsia="宋体" w:hAnsi="宋体"/>
          <w:sz w:val="18"/>
          <w:szCs w:val="18"/>
        </w:rPr>
        <w:t>1</w:t>
      </w:r>
      <w:r w:rsidRPr="00090DB4">
        <w:rPr>
          <w:rFonts w:ascii="宋体" w:eastAsia="宋体" w:hAnsi="宋体" w:hint="eastAsia"/>
          <w:sz w:val="18"/>
          <w:szCs w:val="18"/>
        </w:rPr>
        <w:t>个多音字“呵”。正确、流利、有感情地朗读课文。</w:t>
      </w:r>
    </w:p>
    <w:p w:rsidR="00310A4D" w:rsidRPr="00090DB4" w:rsidRDefault="00310A4D" w:rsidP="00310A4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能根据文前“阅读提示”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自主学习课文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了解课文的主要内容。</w:t>
      </w:r>
    </w:p>
    <w:p w:rsidR="00310A4D" w:rsidRPr="00090DB4" w:rsidRDefault="00310A4D" w:rsidP="00310A4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(3)</w:t>
      </w:r>
      <w:r w:rsidRPr="00090DB4">
        <w:rPr>
          <w:rFonts w:ascii="宋体" w:eastAsia="宋体" w:hAnsi="宋体" w:hint="eastAsia"/>
          <w:sz w:val="18"/>
          <w:szCs w:val="18"/>
        </w:rPr>
        <w:t>引导学生从整体上把握全文脉络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了解石猴出世及生活特点。</w:t>
      </w:r>
    </w:p>
    <w:p w:rsidR="00310A4D" w:rsidRPr="00090DB4" w:rsidRDefault="00310A4D" w:rsidP="00310A4D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2.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310A4D" w:rsidRPr="00090DB4" w:rsidRDefault="00310A4D" w:rsidP="00310A4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用精读、略读、默读、浏览等多种学习方法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品读语言文字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感受石猴形象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体会石猴勇敢顽皮的性格特点。</w:t>
      </w:r>
    </w:p>
    <w:p w:rsidR="00310A4D" w:rsidRPr="00090DB4" w:rsidRDefault="00310A4D" w:rsidP="00310A4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揣摩作者刻画人物的方法及妙处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领略经典名著语言的魅力。</w:t>
      </w:r>
    </w:p>
    <w:p w:rsidR="00310A4D" w:rsidRPr="00090DB4" w:rsidRDefault="00310A4D" w:rsidP="00310A4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3.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310A4D" w:rsidRPr="00090DB4" w:rsidRDefault="00310A4D" w:rsidP="00310A4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初步感受古代白话文的特点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领略经典名著的魅力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激发学生阅读名著的兴趣。</w:t>
      </w:r>
    </w:p>
    <w:p w:rsidR="00310A4D" w:rsidRPr="00090DB4" w:rsidRDefault="00310A4D" w:rsidP="00310A4D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【教学重点】</w:t>
      </w:r>
    </w:p>
    <w:p w:rsidR="00310A4D" w:rsidRPr="00090DB4" w:rsidRDefault="00310A4D" w:rsidP="00310A4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学习本课生字。从整体上把握全文脉络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了解石猴从出世到成王的经历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感受其形象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体会石猴勇敢顽皮的性格特点。品味语言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 xml:space="preserve">激发对古典文学的兴趣。 </w:t>
      </w:r>
    </w:p>
    <w:p w:rsidR="00310A4D" w:rsidRPr="00090DB4" w:rsidRDefault="00310A4D" w:rsidP="00310A4D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【教学难点】</w:t>
      </w:r>
    </w:p>
    <w:p w:rsidR="00310A4D" w:rsidRPr="00090DB4" w:rsidRDefault="00310A4D" w:rsidP="00310A4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读通、读懂句子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培养阅读古典小说的语感。</w:t>
      </w:r>
    </w:p>
    <w:p w:rsidR="00310A4D" w:rsidRPr="00090DB4" w:rsidRDefault="00310A4D" w:rsidP="00310A4D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【教学准备】</w:t>
      </w:r>
    </w:p>
    <w:p w:rsidR="00310A4D" w:rsidRPr="00090DB4" w:rsidRDefault="00310A4D" w:rsidP="00310A4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学生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了解《西游记》的相关资料。</w:t>
      </w:r>
    </w:p>
    <w:p w:rsidR="00310A4D" w:rsidRPr="00090DB4" w:rsidRDefault="00310A4D" w:rsidP="00310A4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教师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准备多媒体课件。</w:t>
      </w:r>
    </w:p>
    <w:p w:rsidR="00310A4D" w:rsidRPr="00090DB4" w:rsidRDefault="00310A4D" w:rsidP="00310A4D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【课时安排】</w:t>
      </w:r>
    </w:p>
    <w:p w:rsidR="00310A4D" w:rsidRPr="00090DB4" w:rsidRDefault="00310A4D" w:rsidP="00310A4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1</w:t>
      </w:r>
      <w:r w:rsidRPr="00090DB4">
        <w:rPr>
          <w:rFonts w:ascii="宋体" w:eastAsia="宋体" w:hAnsi="宋体" w:hint="eastAsia"/>
          <w:sz w:val="18"/>
          <w:szCs w:val="18"/>
        </w:rPr>
        <w:t>课时</w:t>
      </w:r>
    </w:p>
    <w:p w:rsidR="00310A4D" w:rsidRPr="00090DB4" w:rsidRDefault="00310A4D" w:rsidP="00310A4D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10A4D" w:rsidRPr="00090DB4" w:rsidTr="004C491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10A4D" w:rsidRPr="00090DB4" w:rsidRDefault="00310A4D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10A4D" w:rsidRPr="00090DB4" w:rsidRDefault="00310A4D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310A4D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一、谈话导入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板书课题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出示孙悟空图片。孙悟空是古典神话小说《西游记》中的一个人物形象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对大家来说并不陌生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你能说一说你心目中的孙悟空吗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这个神通广大、无人不晓的孙悟空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他最初是什么样的呢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今天我们就来学习一篇课文《猴王出世》。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板书课题。齐读课题。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10A4D" w:rsidRPr="00090DB4" w:rsidRDefault="00310A4D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10A4D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二、理解词语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读通课文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自由读课文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把句子读通顺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读不懂的地方画下来。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圈画本课生字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小组间交流学习。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教师引导学生了解词语与句子的意思。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谁能简单地概括一下课文的主要内容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石猴出生和石猴成王的经历。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这篇文章就是先写了石猴的出生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又写了他成王的经过。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成王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同学们可真了不起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通过自学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就梳理出了故事的主要情节。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10A4D" w:rsidRPr="00090DB4" w:rsidRDefault="00310A4D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10A4D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三、品味语言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 xml:space="preserve">深入感悟猴王形象 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学习“猴王出生”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感悟语言的精练。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那石猴是怎么出生的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谁能用文中的话告诉大家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盖自开辟以来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每受天真地秀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日精月华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感之既久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遂有灵通之意。内育仙胞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日迸裂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产一石卵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似圆球样大。因见风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化作一个石猴。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谁能用自己的话说说石猴是怎么来的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可以用一个什么词来形容他的出生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石猴山间生活。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那猴在山中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却会行走跳跃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食草木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饮涧泉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采山花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觅树果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与狼虫为伴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虎豹为群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獐鹿为友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猕猿为亲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夜宿石崖之下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朝游峰洞之中。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试读这句话。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读了这句话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你仿佛看到这只石猴在干什么呀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这花果山简直就是他的乐园了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谁再来读这个句子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(4)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读着读着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我们发现这段文字的语言表达很有特点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谁发现了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师生共同发现这段话表达上的特点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作者就是用这短促、有节奏、跳跃性的语言让石猴的形象淋漓尽致地呈现在我们面前。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这样的语言值得我们一读再读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大家齐读。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(5)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把这三个小分句连起来读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感受语言的魅力。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研读“猴子成王”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感受语言的魅力。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这只石猴他怎么就成为猴王了呢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谁能用自己的话来说一说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那课文又是怎样写石猴成王的呢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请同学们快速默读课文第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2~4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自然段。画出描写石猴语言和动作的语句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做批注。 找到一处就标上一个序号。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我看同学们都有收获了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谁愿意先和大家交流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读描写石猴语言的句子。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连呼了三声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忽见丛杂中跳出一个石猴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应声高叫道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“我进去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我进去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”他瞑目蹲身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将身一纵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径跳入瀑布泉中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忽睁睛抬头观看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那里边却无水无波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明明朗朗的一架桥梁。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石猴喜不自胜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忽抽身往外便走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复瞑目蹲身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跳出水外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打了两个呵呵道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“大造化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大造化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”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石猴道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“没水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没水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原来是一座铁板桥。桥那边是一座天造地设的家当。”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石猴却又瞑目蹲身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往里一跳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叫道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“都随我进来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进来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”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我们把这些句子放在一起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对比着读一读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你发现有什么相同之处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从这些重复的语言、叹号中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你读出了石猴的什么性格特点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10A4D" w:rsidRPr="00090DB4" w:rsidRDefault="00310A4D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10A4D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 xml:space="preserve">　　(4)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这么豪爽、大气、敢作敢为的石猴为什么要等众猴连呼了三声才应声高叫道“我进去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我进去”呢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猜一猜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当时他可能会想些什么呢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石猴是再三思虑后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才决定进去的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由此可见这是一只足智多谋的猴子。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引读句子。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师生合作读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5.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课文读到这儿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你又读到了一只怎样的石猴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拿起笔来把你心中的石猴形象批注在句子旁边。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10A4D" w:rsidRPr="00090DB4" w:rsidRDefault="00310A4D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10A4D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四、总结提升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整体把握猴王形象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作者吴承恩就是抓住了石猴“进来又出去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出去又进来”这件事情展开来写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既描写了他的语言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又描写了他的动作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让一个猴王的形象在我们心中鲜活起来。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他不仅是一只猴子——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顽皮可爱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他更像一个人——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敢作敢为、智慧超群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。如果你走进《西游记》会更强烈地感受到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他也是一位神通广大、神异出众的神。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其实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作者笔下像这样性格鲜明的人物还有很多很多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孙悟空只是其中的一个人物形象。走进《西游记》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你还会认识一心向佛的唐僧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好吃懒做却又十分可爱的猪八戒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老实木讷的沙和尚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还有法力无边的神仙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形形色色的妖魔鬼怪。课下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让我们再次走进这部小说——《西游记》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去领略人物形象的独特魅力吧。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10A4D" w:rsidRPr="00090DB4" w:rsidRDefault="00310A4D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310A4D" w:rsidRPr="00090DB4" w:rsidTr="004C491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五、布置作业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有感情地朗读课文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并能够把《猴王出世》的故事讲给别人听。</w:t>
            </w:r>
          </w:p>
          <w:p w:rsidR="00310A4D" w:rsidRPr="00090DB4" w:rsidRDefault="00310A4D" w:rsidP="004C491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推荐阅读名著《西游记》全文。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10A4D" w:rsidRPr="00090DB4" w:rsidRDefault="00310A4D" w:rsidP="004C491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310A4D" w:rsidRPr="00090DB4" w:rsidRDefault="00310A4D" w:rsidP="00310A4D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noProof/>
          <w:sz w:val="18"/>
          <w:szCs w:val="18"/>
        </w:rPr>
        <w:lastRenderedPageBreak/>
        <w:drawing>
          <wp:inline distT="0" distB="0" distL="0" distR="0">
            <wp:extent cx="2097360" cy="359640"/>
            <wp:effectExtent l="0" t="0" r="0" b="0"/>
            <wp:docPr id="93" name="bt03.jpg" descr="id:21474927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0A4D" w:rsidRPr="00090DB4" w:rsidRDefault="00310A4D" w:rsidP="00310A4D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【板书设计】</w:t>
      </w:r>
    </w:p>
    <w:p w:rsidR="00310A4D" w:rsidRPr="00090DB4" w:rsidRDefault="00310A4D" w:rsidP="00310A4D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猴王出世</w:t>
      </w:r>
    </w:p>
    <w:p w:rsidR="00310A4D" w:rsidRPr="00090DB4" w:rsidRDefault="00310A4D" w:rsidP="00310A4D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出生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 xml:space="preserve">仙石迸裂——顽皮可爱 </w:t>
      </w:r>
      <w:r w:rsidRPr="00090DB4">
        <w:rPr>
          <w:rFonts w:ascii="宋体" w:eastAsia="宋体" w:hAnsi="宋体"/>
          <w:sz w:val="18"/>
          <w:szCs w:val="18"/>
        </w:rPr>
        <w:t>(</w:t>
      </w:r>
      <w:r w:rsidRPr="00090DB4">
        <w:rPr>
          <w:rFonts w:ascii="宋体" w:eastAsia="宋体" w:hAnsi="宋体" w:hint="eastAsia"/>
          <w:sz w:val="18"/>
          <w:szCs w:val="18"/>
        </w:rPr>
        <w:t>猴</w:t>
      </w:r>
      <w:r w:rsidRPr="00090DB4">
        <w:rPr>
          <w:rFonts w:ascii="宋体" w:eastAsia="宋体" w:hAnsi="宋体"/>
          <w:sz w:val="18"/>
          <w:szCs w:val="18"/>
        </w:rPr>
        <w:t>)</w:t>
      </w:r>
    </w:p>
    <w:p w:rsidR="00310A4D" w:rsidRPr="00090DB4" w:rsidRDefault="00310A4D" w:rsidP="00310A4D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成王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 xml:space="preserve">跳水寻源——敢作敢为 </w:t>
      </w:r>
      <w:r w:rsidRPr="00090DB4">
        <w:rPr>
          <w:rFonts w:ascii="宋体" w:eastAsia="宋体" w:hAnsi="宋体"/>
          <w:sz w:val="18"/>
          <w:szCs w:val="18"/>
        </w:rPr>
        <w:t>(</w:t>
      </w:r>
      <w:r w:rsidRPr="00090DB4">
        <w:rPr>
          <w:rFonts w:ascii="宋体" w:eastAsia="宋体" w:hAnsi="宋体" w:hint="eastAsia"/>
          <w:sz w:val="18"/>
          <w:szCs w:val="18"/>
        </w:rPr>
        <w:t>人</w:t>
      </w:r>
      <w:r w:rsidRPr="00090DB4">
        <w:rPr>
          <w:rFonts w:ascii="宋体" w:eastAsia="宋体" w:hAnsi="宋体"/>
          <w:sz w:val="18"/>
          <w:szCs w:val="18"/>
        </w:rPr>
        <w:t>)</w:t>
      </w:r>
    </w:p>
    <w:p w:rsidR="00310A4D" w:rsidRPr="00090DB4" w:rsidRDefault="00310A4D" w:rsidP="00310A4D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 xml:space="preserve">神通广大 </w:t>
      </w:r>
      <w:r w:rsidRPr="00090DB4">
        <w:rPr>
          <w:rFonts w:ascii="宋体" w:eastAsia="宋体" w:hAnsi="宋体"/>
          <w:sz w:val="18"/>
          <w:szCs w:val="18"/>
        </w:rPr>
        <w:t>(</w:t>
      </w:r>
      <w:r w:rsidRPr="00090DB4">
        <w:rPr>
          <w:rFonts w:ascii="宋体" w:eastAsia="宋体" w:hAnsi="宋体" w:hint="eastAsia"/>
          <w:sz w:val="18"/>
          <w:szCs w:val="18"/>
        </w:rPr>
        <w:t>神</w:t>
      </w:r>
      <w:r w:rsidRPr="00090DB4">
        <w:rPr>
          <w:rFonts w:ascii="宋体" w:eastAsia="宋体" w:hAnsi="宋体"/>
          <w:sz w:val="18"/>
          <w:szCs w:val="18"/>
        </w:rPr>
        <w:t>)</w:t>
      </w:r>
    </w:p>
    <w:p w:rsidR="00310A4D" w:rsidRPr="00090DB4" w:rsidRDefault="00310A4D" w:rsidP="00310A4D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【教学反思】</w:t>
      </w:r>
    </w:p>
    <w:p w:rsidR="00310A4D" w:rsidRPr="00090DB4" w:rsidRDefault="00310A4D" w:rsidP="00310A4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教学时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我以“读”为主线来安排教学过程。首先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学生自读课文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把课文读正确、读通顺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在读中了解课文的主要内容</w:t>
      </w:r>
      <w:r w:rsidRPr="00090DB4">
        <w:rPr>
          <w:rFonts w:ascii="宋体" w:eastAsia="宋体" w:hAnsi="宋体"/>
          <w:sz w:val="18"/>
          <w:szCs w:val="18"/>
        </w:rPr>
        <w:t>;</w:t>
      </w:r>
      <w:r w:rsidRPr="00090DB4">
        <w:rPr>
          <w:rFonts w:ascii="宋体" w:eastAsia="宋体" w:hAnsi="宋体" w:hint="eastAsia"/>
          <w:sz w:val="18"/>
          <w:szCs w:val="18"/>
        </w:rPr>
        <w:t>然后看“课文范读视频”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图文结合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更好地了解了内容</w:t>
      </w:r>
      <w:r w:rsidRPr="00090DB4">
        <w:rPr>
          <w:rFonts w:ascii="宋体" w:eastAsia="宋体" w:hAnsi="宋体"/>
          <w:sz w:val="18"/>
          <w:szCs w:val="18"/>
        </w:rPr>
        <w:t>;</w:t>
      </w:r>
      <w:r w:rsidRPr="00090DB4">
        <w:rPr>
          <w:rFonts w:ascii="宋体" w:eastAsia="宋体" w:hAnsi="宋体" w:hint="eastAsia"/>
          <w:sz w:val="18"/>
          <w:szCs w:val="18"/>
        </w:rPr>
        <w:t>再围绕“石猴是怎样出世的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又是怎样成为猴王的”等问题读读议议</w:t>
      </w:r>
      <w:r w:rsidRPr="00090DB4">
        <w:rPr>
          <w:rFonts w:ascii="宋体" w:eastAsia="宋体" w:hAnsi="宋体"/>
          <w:sz w:val="18"/>
          <w:szCs w:val="18"/>
        </w:rPr>
        <w:t>;</w:t>
      </w:r>
      <w:r w:rsidRPr="00090DB4">
        <w:rPr>
          <w:rFonts w:ascii="宋体" w:eastAsia="宋体" w:hAnsi="宋体" w:hint="eastAsia"/>
          <w:sz w:val="18"/>
          <w:szCs w:val="18"/>
        </w:rPr>
        <w:t>接着再读课文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以“这只猴子给你留下了什么印象”为线索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让学生在读中感受形象。在整个教学过程中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我注意引导学生体味人物形象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通过抓住动作、语言等描写让学生更深刻地理解了猴王的形象。</w:t>
      </w:r>
    </w:p>
    <w:p w:rsidR="00310A4D" w:rsidRPr="00090DB4" w:rsidRDefault="00310A4D" w:rsidP="00310A4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本节课教学也存在着不足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比如没有恰当地借助多媒体来帮助学习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没有充分激发学生的兴趣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在“读懂课文内容”这一教学难点上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指导还不够充分。所以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在以后的教学中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学生在读悟文本时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还需进一步加强指导。</w:t>
      </w:r>
    </w:p>
    <w:p w:rsidR="00A13FC6" w:rsidRPr="00310A4D" w:rsidRDefault="00A13FC6"/>
    <w:sectPr w:rsidR="00A13FC6" w:rsidRPr="00310A4D" w:rsidSect="00A13F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0A4D"/>
    <w:rsid w:val="00310A4D"/>
    <w:rsid w:val="00A13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A4D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10A4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10A4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2021-11-17T03:00:00Z</dcterms:created>
  <dcterms:modified xsi:type="dcterms:W3CDTF">2021-11-17T03:00:00Z</dcterms:modified>
</cp:coreProperties>
</file>