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B22" w:rsidRDefault="00243B22" w:rsidP="00243B22">
      <w:pPr>
        <w:widowControl/>
        <w:spacing w:line="360" w:lineRule="auto"/>
        <w:jc w:val="center"/>
        <w:rPr>
          <w:rFonts w:ascii="宋体" w:hAnsi="宋体"/>
          <w:b/>
          <w:color w:val="000000"/>
          <w:kern w:val="0"/>
          <w:sz w:val="32"/>
          <w:szCs w:val="32"/>
        </w:rPr>
      </w:pPr>
      <w:r w:rsidRPr="004E067E">
        <w:rPr>
          <w:rFonts w:asciiTheme="minorEastAsia" w:hAnsiTheme="minorEastAsia" w:cs="新宋体" w:hint="eastAsia"/>
          <w:b/>
          <w:bCs/>
          <w:color w:val="000000"/>
          <w:sz w:val="32"/>
          <w:szCs w:val="32"/>
        </w:rPr>
        <w:t>人教版</w:t>
      </w:r>
      <w:r w:rsidRPr="00655C4A">
        <w:rPr>
          <w:rFonts w:ascii="宋体" w:hAnsi="宋体" w:hint="eastAsia"/>
          <w:b/>
          <w:color w:val="000000"/>
          <w:kern w:val="0"/>
          <w:sz w:val="32"/>
          <w:szCs w:val="32"/>
        </w:rPr>
        <w:t>小学</w:t>
      </w:r>
      <w:r>
        <w:rPr>
          <w:rFonts w:ascii="宋体" w:hAnsi="宋体" w:hint="eastAsia"/>
          <w:b/>
          <w:color w:val="000000"/>
          <w:kern w:val="0"/>
          <w:sz w:val="32"/>
          <w:szCs w:val="32"/>
        </w:rPr>
        <w:t>五</w:t>
      </w:r>
      <w:r w:rsidRPr="00655C4A">
        <w:rPr>
          <w:rFonts w:ascii="宋体" w:hAnsi="宋体" w:hint="eastAsia"/>
          <w:b/>
          <w:color w:val="000000"/>
          <w:kern w:val="0"/>
          <w:sz w:val="32"/>
          <w:szCs w:val="32"/>
        </w:rPr>
        <w:t>年级英语上册教学计划</w:t>
      </w:r>
    </w:p>
    <w:p w:rsidR="00243B22" w:rsidRPr="004E067E" w:rsidRDefault="00243B22" w:rsidP="00243B22">
      <w:pPr>
        <w:spacing w:line="360" w:lineRule="auto"/>
        <w:rPr>
          <w:rFonts w:ascii="黑体"/>
          <w:b/>
          <w:sz w:val="24"/>
        </w:rPr>
      </w:pPr>
      <w:r w:rsidRPr="004E067E">
        <w:rPr>
          <w:rFonts w:ascii="黑体" w:hint="eastAsia"/>
          <w:b/>
          <w:sz w:val="24"/>
        </w:rPr>
        <w:t>一、学情分析</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本学期我任教五年级三个班的英语，五年级的学生已经接触了两年英语，有一定的英语基础。儿童的特性使得他们活泼好动，对新事物有着强烈的好奇心，探索知识的欲望很强烈，并且有着很强的表现欲。但五年级的学生对英语学习兴趣整体有所下降，两极分化比较严重。所以本学期我将面向全体学生，以学生的发展为宗旨，因材施教，分层教学，始终把激发学生的学习兴趣放在首位，引导学生端正学习态度，掌握良好的学习方法，培养学生良好的学习习惯。</w:t>
      </w:r>
    </w:p>
    <w:p w:rsidR="00243B22" w:rsidRPr="004E067E" w:rsidRDefault="00243B22" w:rsidP="00243B22">
      <w:pPr>
        <w:spacing w:line="360" w:lineRule="auto"/>
        <w:rPr>
          <w:rFonts w:ascii="黑体"/>
          <w:b/>
          <w:sz w:val="24"/>
        </w:rPr>
      </w:pPr>
      <w:r w:rsidRPr="004E067E">
        <w:rPr>
          <w:rFonts w:ascii="黑体" w:hint="eastAsia"/>
          <w:b/>
          <w:sz w:val="24"/>
        </w:rPr>
        <w:t>二、教材分析</w:t>
      </w:r>
    </w:p>
    <w:p w:rsidR="00243B22" w:rsidRPr="004E067E" w:rsidRDefault="00243B22" w:rsidP="00243B22">
      <w:pPr>
        <w:spacing w:line="360" w:lineRule="auto"/>
        <w:ind w:firstLine="480"/>
        <w:rPr>
          <w:rFonts w:ascii="仿宋_GB2312"/>
          <w:sz w:val="24"/>
        </w:rPr>
      </w:pPr>
      <w:r w:rsidRPr="004E067E">
        <w:rPr>
          <w:rFonts w:ascii="仿宋_GB2312" w:hint="eastAsia"/>
          <w:sz w:val="24"/>
        </w:rPr>
        <w:t>本教材的设计体现了“以人为本”的教育思想，形式多样活泼，很符合该年龄阶段的儿童。教材以话题为纲，以交际功能和语言结构为主线，逐步引导学生运用英语完成有实际意义的语言任务。体现了交际教学思想，注重学生语言应用能力的培养。在整体构思、内容安排、活动设计和教学方法选用上都紧密联系学生的生活实际、贯彻了语言的交际功能和语言应用的基本原则。</w:t>
      </w:r>
    </w:p>
    <w:p w:rsidR="00243B22" w:rsidRPr="004E067E" w:rsidRDefault="00243B22" w:rsidP="00243B22">
      <w:pPr>
        <w:widowControl/>
        <w:spacing w:line="360" w:lineRule="auto"/>
        <w:ind w:firstLineChars="250" w:firstLine="600"/>
        <w:rPr>
          <w:rFonts w:ascii="仿宋_GB2312" w:hAnsi="宋体" w:cs="宋体"/>
          <w:kern w:val="0"/>
          <w:sz w:val="24"/>
        </w:rPr>
      </w:pPr>
      <w:r w:rsidRPr="004E067E">
        <w:rPr>
          <w:rFonts w:ascii="仿宋_GB2312" w:hint="eastAsia"/>
          <w:sz w:val="24"/>
        </w:rPr>
        <w:t>本册教材共有六个单元和两个复习单元。</w:t>
      </w:r>
      <w:r w:rsidRPr="004E067E">
        <w:rPr>
          <w:rFonts w:ascii="宋体" w:hAnsi="宋体" w:cs="宋体" w:hint="eastAsia"/>
          <w:kern w:val="0"/>
          <w:sz w:val="24"/>
        </w:rPr>
        <w:t>第一单元是What’s he like? 这一单元重点学习如何用英语询问和描述人物的外貌与性格特征，培养学生尊重与热爱老师的思想感情。第二单元是</w:t>
      </w:r>
      <w:r w:rsidRPr="004E067E">
        <w:rPr>
          <w:rFonts w:ascii="仿宋_GB2312" w:hAnsi="宋体" w:cs="宋体" w:hint="eastAsia"/>
          <w:kern w:val="0"/>
          <w:sz w:val="24"/>
        </w:rPr>
        <w:t>My week.</w:t>
      </w:r>
      <w:r w:rsidRPr="004E067E">
        <w:rPr>
          <w:rFonts w:ascii="仿宋_GB2312" w:hAnsi="宋体" w:cs="宋体" w:hint="eastAsia"/>
          <w:kern w:val="0"/>
          <w:sz w:val="24"/>
        </w:rPr>
        <w:t>这一单元重点学习有关星期的词汇及如何用英语叙述一星期的课程安排以及周末的活动，该话题贴近学生的校园生活，若循序渐进地学习并运用目标语言，可以达到预定的目标。第三单元是</w:t>
      </w:r>
      <w:r w:rsidRPr="004E067E">
        <w:rPr>
          <w:rFonts w:ascii="仿宋_GB2312" w:hAnsi="宋体" w:cs="宋体" w:hint="eastAsia"/>
          <w:kern w:val="0"/>
          <w:sz w:val="24"/>
        </w:rPr>
        <w:t xml:space="preserve"> What would you like? </w:t>
      </w:r>
      <w:r w:rsidRPr="004E067E">
        <w:rPr>
          <w:rFonts w:ascii="仿宋_GB2312" w:hAnsi="宋体" w:cs="宋体" w:hint="eastAsia"/>
          <w:kern w:val="0"/>
          <w:sz w:val="24"/>
        </w:rPr>
        <w:t>这一单元重点学习有关实物的词汇及如何用英语谈论自己喜欢的食物以及喜欢的原因。</w:t>
      </w:r>
      <w:r w:rsidRPr="004E067E">
        <w:rPr>
          <w:rFonts w:ascii="仿宋_GB2312" w:hAnsi="宋体" w:cs="宋体" w:hint="eastAsia"/>
          <w:kern w:val="0"/>
          <w:sz w:val="24"/>
        </w:rPr>
        <w:t>Recycle1</w:t>
      </w:r>
      <w:r w:rsidRPr="004E067E">
        <w:rPr>
          <w:rFonts w:ascii="仿宋_GB2312" w:hAnsi="宋体" w:cs="宋体" w:hint="eastAsia"/>
          <w:kern w:val="0"/>
          <w:sz w:val="24"/>
        </w:rPr>
        <w:t>是对一至三单元所学过的知识进行复习、巩固与提高。第四单元是</w:t>
      </w:r>
      <w:r w:rsidRPr="004E067E">
        <w:rPr>
          <w:rFonts w:ascii="仿宋_GB2312" w:hAnsi="宋体" w:cs="宋体" w:hint="eastAsia"/>
          <w:kern w:val="0"/>
          <w:sz w:val="24"/>
        </w:rPr>
        <w:t xml:space="preserve">What can you do? </w:t>
      </w:r>
      <w:r w:rsidRPr="004E067E">
        <w:rPr>
          <w:rFonts w:ascii="仿宋_GB2312" w:hAnsi="宋体" w:cs="宋体" w:hint="eastAsia"/>
          <w:kern w:val="0"/>
          <w:sz w:val="24"/>
        </w:rPr>
        <w:t>这一单元的教学内容是围绕着“你会做什么”这个话题展开，教学内容与学生的日常生活紧密相连，教学的重点是情态动词</w:t>
      </w:r>
      <w:r w:rsidRPr="004E067E">
        <w:rPr>
          <w:rFonts w:ascii="仿宋_GB2312" w:hAnsi="宋体" w:cs="宋体" w:hint="eastAsia"/>
          <w:kern w:val="0"/>
          <w:sz w:val="24"/>
        </w:rPr>
        <w:t>can</w:t>
      </w:r>
      <w:r w:rsidRPr="004E067E">
        <w:rPr>
          <w:rFonts w:ascii="仿宋_GB2312" w:hAnsi="宋体" w:cs="宋体" w:hint="eastAsia"/>
          <w:kern w:val="0"/>
          <w:sz w:val="24"/>
        </w:rPr>
        <w:t>的陈述句和疑问句的用法。第五单元是</w:t>
      </w:r>
      <w:r w:rsidRPr="004E067E">
        <w:rPr>
          <w:rFonts w:ascii="仿宋_GB2312" w:hAnsi="宋体" w:cs="宋体" w:hint="eastAsia"/>
          <w:kern w:val="0"/>
          <w:sz w:val="24"/>
        </w:rPr>
        <w:t>There is a big bed.</w:t>
      </w:r>
      <w:r w:rsidRPr="004E067E">
        <w:rPr>
          <w:rFonts w:ascii="仿宋_GB2312" w:hAnsi="宋体" w:cs="宋体" w:hint="eastAsia"/>
          <w:kern w:val="0"/>
          <w:sz w:val="24"/>
        </w:rPr>
        <w:t>这一单元与学生的实际生活紧密相连，因此语言的实践活动是本单元教学设计的主流。第六单元是</w:t>
      </w:r>
      <w:r w:rsidRPr="004E067E">
        <w:rPr>
          <w:rFonts w:ascii="仿宋_GB2312" w:hAnsi="宋体" w:cs="宋体" w:hint="eastAsia"/>
          <w:kern w:val="0"/>
          <w:sz w:val="24"/>
        </w:rPr>
        <w:t>In a nature park.</w:t>
      </w:r>
      <w:r w:rsidRPr="004E067E">
        <w:rPr>
          <w:rFonts w:ascii="仿宋_GB2312" w:hAnsi="宋体" w:cs="宋体" w:hint="eastAsia"/>
          <w:kern w:val="0"/>
          <w:sz w:val="24"/>
        </w:rPr>
        <w:t>本单元的教学设计以自然公园、村庄及城市的生活情境为主，以学生的生活体验和认识为基础，启发学生在情境交流中学习、认知和</w:t>
      </w:r>
      <w:r w:rsidRPr="004E067E">
        <w:rPr>
          <w:rFonts w:ascii="仿宋_GB2312" w:hAnsi="宋体" w:cs="宋体" w:hint="eastAsia"/>
          <w:kern w:val="0"/>
          <w:sz w:val="24"/>
        </w:rPr>
        <w:lastRenderedPageBreak/>
        <w:t>表达。</w:t>
      </w:r>
      <w:r w:rsidRPr="004E067E">
        <w:rPr>
          <w:rFonts w:ascii="仿宋_GB2312" w:hAnsi="宋体" w:cs="宋体" w:hint="eastAsia"/>
          <w:kern w:val="0"/>
          <w:sz w:val="24"/>
        </w:rPr>
        <w:t>Recycle2</w:t>
      </w:r>
      <w:r w:rsidRPr="004E067E">
        <w:rPr>
          <w:rFonts w:ascii="仿宋_GB2312" w:hAnsi="宋体" w:cs="宋体" w:hint="eastAsia"/>
          <w:kern w:val="0"/>
          <w:sz w:val="24"/>
        </w:rPr>
        <w:t>是复习单元，帮助学生复习巩固前三个单元所学的语言知识，并进一步联系生活拓展应用。</w:t>
      </w:r>
    </w:p>
    <w:p w:rsidR="00243B22" w:rsidRPr="004E067E" w:rsidRDefault="00243B22" w:rsidP="00243B22">
      <w:pPr>
        <w:spacing w:line="360" w:lineRule="auto"/>
        <w:rPr>
          <w:rFonts w:ascii="黑体"/>
          <w:b/>
          <w:sz w:val="24"/>
        </w:rPr>
      </w:pPr>
      <w:r w:rsidRPr="004E067E">
        <w:rPr>
          <w:rFonts w:ascii="黑体" w:hint="eastAsia"/>
          <w:b/>
          <w:sz w:val="24"/>
        </w:rPr>
        <w:t>三、教学目标</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根据小学生的心理和生理特征以及发展需求，小学阶段的英语课程的目的是激发学生学习英语的兴趣，培养他们英语学习的积极态度，使他们建立初步的英语学习的自信心；培养学生一定的语感和良好语音、语调基础。本学期学生应达到以下目标</w:t>
      </w:r>
      <w:r w:rsidRPr="004E067E">
        <w:rPr>
          <w:rFonts w:ascii="仿宋_GB2312" w:hint="eastAsia"/>
          <w:sz w:val="24"/>
        </w:rPr>
        <w:t>.</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1</w:t>
      </w:r>
      <w:r w:rsidRPr="004E067E">
        <w:rPr>
          <w:rFonts w:ascii="仿宋_GB2312" w:hint="eastAsia"/>
          <w:sz w:val="24"/>
        </w:rPr>
        <w:t>、能按四会、三会的要求掌握所学单词。</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2</w:t>
      </w:r>
      <w:r w:rsidRPr="004E067E">
        <w:rPr>
          <w:rFonts w:ascii="仿宋_GB2312" w:hint="eastAsia"/>
          <w:sz w:val="24"/>
        </w:rPr>
        <w:t>、能按四会要求掌握所学句型。</w:t>
      </w:r>
    </w:p>
    <w:p w:rsidR="00243B22" w:rsidRPr="004E067E" w:rsidRDefault="00243B22" w:rsidP="00243B22">
      <w:pPr>
        <w:spacing w:line="360" w:lineRule="auto"/>
        <w:ind w:leftChars="76" w:left="160" w:firstLineChars="150" w:firstLine="360"/>
        <w:rPr>
          <w:rFonts w:ascii="仿宋_GB2312"/>
          <w:sz w:val="24"/>
        </w:rPr>
      </w:pPr>
      <w:r w:rsidRPr="004E067E">
        <w:rPr>
          <w:rFonts w:ascii="仿宋_GB2312" w:hint="eastAsia"/>
          <w:sz w:val="24"/>
        </w:rPr>
        <w:t>3</w:t>
      </w:r>
      <w:r w:rsidRPr="004E067E">
        <w:rPr>
          <w:rFonts w:ascii="仿宋_GB2312" w:hint="eastAsia"/>
          <w:sz w:val="24"/>
        </w:rPr>
        <w:t>、能正确使用日常交际用语，活用四会句型，进行简单的交流，做到大胆开口，发音正确。</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4</w:t>
      </w:r>
      <w:r w:rsidRPr="004E067E">
        <w:rPr>
          <w:rFonts w:ascii="仿宋_GB2312" w:hint="eastAsia"/>
          <w:sz w:val="24"/>
        </w:rPr>
        <w:t>、能理解</w:t>
      </w:r>
      <w:r w:rsidRPr="004E067E">
        <w:rPr>
          <w:rFonts w:ascii="仿宋_GB2312" w:hint="eastAsia"/>
          <w:sz w:val="24"/>
        </w:rPr>
        <w:t>6</w:t>
      </w:r>
      <w:r w:rsidRPr="004E067E">
        <w:rPr>
          <w:rFonts w:ascii="仿宋_GB2312" w:hint="eastAsia"/>
          <w:sz w:val="24"/>
        </w:rPr>
        <w:t>个幽默小故事。</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5</w:t>
      </w:r>
      <w:r w:rsidRPr="004E067E">
        <w:rPr>
          <w:rFonts w:ascii="仿宋_GB2312" w:hint="eastAsia"/>
          <w:sz w:val="24"/>
        </w:rPr>
        <w:t>、能听懂、会吟唱</w:t>
      </w:r>
      <w:r w:rsidRPr="004E067E">
        <w:rPr>
          <w:rFonts w:ascii="仿宋_GB2312" w:hint="eastAsia"/>
          <w:sz w:val="24"/>
        </w:rPr>
        <w:t>6</w:t>
      </w:r>
      <w:r w:rsidRPr="004E067E">
        <w:rPr>
          <w:rFonts w:ascii="仿宋_GB2312" w:hint="eastAsia"/>
          <w:sz w:val="24"/>
        </w:rPr>
        <w:t>首歌曲。</w:t>
      </w:r>
    </w:p>
    <w:p w:rsidR="00243B22" w:rsidRPr="004E067E" w:rsidRDefault="00243B22" w:rsidP="00243B22">
      <w:pPr>
        <w:spacing w:line="360" w:lineRule="auto"/>
        <w:ind w:leftChars="76" w:left="160" w:firstLineChars="150" w:firstLine="360"/>
        <w:rPr>
          <w:rFonts w:ascii="仿宋_GB2312"/>
          <w:sz w:val="24"/>
        </w:rPr>
      </w:pPr>
      <w:r w:rsidRPr="004E067E">
        <w:rPr>
          <w:rFonts w:ascii="仿宋_GB2312" w:hint="eastAsia"/>
          <w:sz w:val="24"/>
        </w:rPr>
        <w:t>6</w:t>
      </w:r>
      <w:r w:rsidRPr="004E067E">
        <w:rPr>
          <w:rFonts w:ascii="仿宋_GB2312" w:hint="eastAsia"/>
          <w:sz w:val="24"/>
        </w:rPr>
        <w:t>、能在图片、手势、情境等非语言提示的帮助下，听懂清晰的话语和录音。</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7</w:t>
      </w:r>
      <w:r w:rsidRPr="004E067E">
        <w:rPr>
          <w:rFonts w:ascii="仿宋_GB2312" w:hint="eastAsia"/>
          <w:sz w:val="24"/>
        </w:rPr>
        <w:t>、进一步养成良好的书写习惯。</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8</w:t>
      </w:r>
      <w:r w:rsidRPr="004E067E">
        <w:rPr>
          <w:rFonts w:ascii="仿宋_GB2312" w:hint="eastAsia"/>
          <w:sz w:val="24"/>
        </w:rPr>
        <w:t>、能运用相关的语言知识和技能，完成某项任务。</w:t>
      </w:r>
    </w:p>
    <w:p w:rsidR="00243B22" w:rsidRPr="004E067E" w:rsidRDefault="00243B22" w:rsidP="00243B22">
      <w:pPr>
        <w:spacing w:line="360" w:lineRule="auto"/>
        <w:ind w:firstLineChars="200" w:firstLine="482"/>
        <w:rPr>
          <w:rFonts w:ascii="黑体"/>
          <w:b/>
          <w:sz w:val="24"/>
        </w:rPr>
      </w:pPr>
      <w:r w:rsidRPr="004E067E">
        <w:rPr>
          <w:rFonts w:ascii="黑体" w:hint="eastAsia"/>
          <w:b/>
          <w:sz w:val="24"/>
        </w:rPr>
        <w:t>四、教材重点和难点</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1</w:t>
      </w:r>
      <w:r w:rsidRPr="004E067E">
        <w:rPr>
          <w:rFonts w:ascii="仿宋_GB2312" w:hint="eastAsia"/>
          <w:sz w:val="24"/>
        </w:rPr>
        <w:t>、能按四会、三会的要求掌握所学单词。</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2</w:t>
      </w:r>
      <w:r w:rsidRPr="004E067E">
        <w:rPr>
          <w:rFonts w:ascii="仿宋_GB2312" w:hint="eastAsia"/>
          <w:sz w:val="24"/>
        </w:rPr>
        <w:t>、能按四会要求掌握所学句型。</w:t>
      </w:r>
    </w:p>
    <w:p w:rsidR="00243B22" w:rsidRPr="004E067E" w:rsidRDefault="00243B22" w:rsidP="00243B22">
      <w:pPr>
        <w:spacing w:line="360" w:lineRule="auto"/>
        <w:ind w:leftChars="76" w:left="160" w:firstLineChars="150" w:firstLine="360"/>
        <w:rPr>
          <w:rFonts w:ascii="仿宋_GB2312"/>
          <w:sz w:val="24"/>
        </w:rPr>
      </w:pPr>
      <w:r w:rsidRPr="004E067E">
        <w:rPr>
          <w:rFonts w:ascii="仿宋_GB2312" w:hint="eastAsia"/>
          <w:sz w:val="24"/>
        </w:rPr>
        <w:t>3</w:t>
      </w:r>
      <w:r w:rsidRPr="004E067E">
        <w:rPr>
          <w:rFonts w:ascii="仿宋_GB2312" w:hint="eastAsia"/>
          <w:sz w:val="24"/>
        </w:rPr>
        <w:t>、能使用日常交际用语，活用四会句型，进行简单的交流，做到大胆开口，发音正确。</w:t>
      </w:r>
    </w:p>
    <w:p w:rsidR="00243B22" w:rsidRPr="004E067E" w:rsidRDefault="00243B22" w:rsidP="00243B22">
      <w:pPr>
        <w:spacing w:line="360" w:lineRule="auto"/>
        <w:ind w:leftChars="76" w:left="160" w:firstLineChars="150" w:firstLine="360"/>
        <w:rPr>
          <w:rFonts w:ascii="仿宋_GB2312"/>
          <w:sz w:val="24"/>
        </w:rPr>
      </w:pPr>
      <w:r w:rsidRPr="004E067E">
        <w:rPr>
          <w:rFonts w:ascii="仿宋_GB2312" w:hint="eastAsia"/>
          <w:sz w:val="24"/>
        </w:rPr>
        <w:t>4</w:t>
      </w:r>
      <w:r w:rsidRPr="004E067E">
        <w:rPr>
          <w:rFonts w:ascii="仿宋_GB2312" w:hint="eastAsia"/>
          <w:sz w:val="24"/>
        </w:rPr>
        <w:t>、能在图片、手势、情境等非语言提示的帮助下，听懂清晰的话语和录音。</w:t>
      </w:r>
    </w:p>
    <w:p w:rsidR="00243B22" w:rsidRPr="004E067E" w:rsidRDefault="00243B22" w:rsidP="00243B22">
      <w:pPr>
        <w:spacing w:line="360" w:lineRule="auto"/>
        <w:ind w:firstLineChars="200" w:firstLine="482"/>
        <w:rPr>
          <w:rFonts w:ascii="黑体"/>
          <w:b/>
          <w:sz w:val="24"/>
        </w:rPr>
      </w:pPr>
      <w:r w:rsidRPr="004E067E">
        <w:rPr>
          <w:rFonts w:ascii="黑体" w:hint="eastAsia"/>
          <w:b/>
          <w:sz w:val="24"/>
        </w:rPr>
        <w:t>五、教学措施</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1</w:t>
      </w:r>
      <w:r w:rsidRPr="004E067E">
        <w:rPr>
          <w:rFonts w:ascii="仿宋_GB2312" w:hint="eastAsia"/>
          <w:sz w:val="24"/>
        </w:rPr>
        <w:t>、以活动为课堂教学的主要形式，设计丰富多彩的教学活动，让学生在乐</w:t>
      </w:r>
      <w:r w:rsidRPr="004E067E">
        <w:rPr>
          <w:rFonts w:ascii="仿宋_GB2312" w:hint="eastAsia"/>
          <w:sz w:val="24"/>
        </w:rPr>
        <w:lastRenderedPageBreak/>
        <w:t>中学、学中用，从而保证学生英语学习的可持续性发展。</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2</w:t>
      </w:r>
      <w:r w:rsidRPr="004E067E">
        <w:rPr>
          <w:rFonts w:ascii="仿宋_GB2312" w:hint="eastAsia"/>
          <w:sz w:val="24"/>
        </w:rPr>
        <w:t>、在教学过程中，采用情景教学法，让学生身临其境，积极主动地参与到课堂教学中去，调动学生的非智力因素，提高学生实际运用语言的能力。</w:t>
      </w:r>
    </w:p>
    <w:p w:rsidR="00243B22" w:rsidRPr="004E067E" w:rsidRDefault="00243B22" w:rsidP="00243B22">
      <w:pPr>
        <w:spacing w:line="360" w:lineRule="auto"/>
        <w:ind w:firstLineChars="200" w:firstLine="480"/>
        <w:rPr>
          <w:rFonts w:ascii="仿宋_GB2312"/>
          <w:sz w:val="24"/>
        </w:rPr>
      </w:pPr>
      <w:r w:rsidRPr="004E067E">
        <w:rPr>
          <w:rFonts w:ascii="仿宋_GB2312" w:hint="eastAsia"/>
          <w:sz w:val="24"/>
        </w:rPr>
        <w:t>3</w:t>
      </w:r>
      <w:r w:rsidRPr="004E067E">
        <w:rPr>
          <w:rFonts w:ascii="仿宋_GB2312" w:hint="eastAsia"/>
          <w:sz w:val="24"/>
        </w:rPr>
        <w:t>、通过听、说、读、写、唱、游、演、画、做等形式，进行大量的语言操练和练习。</w:t>
      </w:r>
    </w:p>
    <w:p w:rsidR="00243B22" w:rsidRPr="004E067E" w:rsidRDefault="00243B22" w:rsidP="00243B22">
      <w:pPr>
        <w:spacing w:line="360" w:lineRule="auto"/>
        <w:ind w:firstLineChars="150" w:firstLine="360"/>
        <w:rPr>
          <w:rFonts w:ascii="仿宋_GB2312"/>
          <w:sz w:val="24"/>
        </w:rPr>
      </w:pPr>
      <w:r w:rsidRPr="004E067E">
        <w:rPr>
          <w:rFonts w:ascii="仿宋_GB2312" w:hint="eastAsia"/>
          <w:sz w:val="24"/>
        </w:rPr>
        <w:t>4</w:t>
      </w:r>
      <w:r w:rsidRPr="004E067E">
        <w:rPr>
          <w:rFonts w:ascii="仿宋_GB2312" w:hint="eastAsia"/>
          <w:sz w:val="24"/>
        </w:rPr>
        <w:t>、培养学生拼读音标的能力，确保学生自主学习的质量。</w:t>
      </w:r>
    </w:p>
    <w:p w:rsidR="00243B22" w:rsidRPr="004E067E" w:rsidRDefault="00243B22" w:rsidP="00243B22">
      <w:pPr>
        <w:spacing w:line="360" w:lineRule="auto"/>
        <w:ind w:firstLineChars="150" w:firstLine="360"/>
        <w:rPr>
          <w:rFonts w:ascii="仿宋_GB2312"/>
          <w:sz w:val="24"/>
        </w:rPr>
      </w:pPr>
      <w:r w:rsidRPr="004E067E">
        <w:rPr>
          <w:rFonts w:ascii="仿宋_GB2312" w:hint="eastAsia"/>
          <w:sz w:val="24"/>
        </w:rPr>
        <w:t>5</w:t>
      </w:r>
      <w:r w:rsidRPr="004E067E">
        <w:rPr>
          <w:rFonts w:ascii="仿宋_GB2312" w:hint="eastAsia"/>
          <w:sz w:val="24"/>
        </w:rPr>
        <w:t>、设计全面、高效的课外作业，培养学生良好的书写习惯，做到整洁、规范、正确地书写。</w:t>
      </w:r>
    </w:p>
    <w:p w:rsidR="00243B22" w:rsidRPr="004E067E" w:rsidRDefault="00243B22" w:rsidP="00243B22">
      <w:pPr>
        <w:spacing w:line="360" w:lineRule="auto"/>
        <w:ind w:firstLineChars="150" w:firstLine="360"/>
        <w:rPr>
          <w:rFonts w:ascii="仿宋_GB2312"/>
          <w:sz w:val="24"/>
        </w:rPr>
      </w:pPr>
      <w:r w:rsidRPr="004E067E">
        <w:rPr>
          <w:rFonts w:ascii="仿宋_GB2312" w:hint="eastAsia"/>
          <w:sz w:val="24"/>
        </w:rPr>
        <w:t>6</w:t>
      </w:r>
      <w:r w:rsidRPr="004E067E">
        <w:rPr>
          <w:rFonts w:ascii="仿宋_GB2312" w:hint="eastAsia"/>
          <w:sz w:val="24"/>
        </w:rPr>
        <w:t>、活用教材，根据学生的实际情况，将每单元各个板块进行整合，重组，降低难度。</w:t>
      </w:r>
    </w:p>
    <w:p w:rsidR="00243B22" w:rsidRPr="004E067E" w:rsidRDefault="00243B22" w:rsidP="00243B22">
      <w:pPr>
        <w:spacing w:line="360" w:lineRule="auto"/>
        <w:ind w:firstLineChars="150" w:firstLine="361"/>
        <w:rPr>
          <w:rFonts w:ascii="黑体"/>
          <w:b/>
          <w:sz w:val="24"/>
        </w:rPr>
      </w:pPr>
      <w:r w:rsidRPr="004E067E">
        <w:rPr>
          <w:rFonts w:ascii="黑体" w:hint="eastAsia"/>
          <w:b/>
          <w:sz w:val="24"/>
        </w:rPr>
        <w:t>六、教具准备</w:t>
      </w:r>
    </w:p>
    <w:p w:rsidR="00243B22" w:rsidRPr="004E067E" w:rsidRDefault="00243B22" w:rsidP="00243B22">
      <w:pPr>
        <w:spacing w:line="360" w:lineRule="auto"/>
        <w:rPr>
          <w:rFonts w:ascii="仿宋_GB2312"/>
          <w:sz w:val="24"/>
        </w:rPr>
      </w:pPr>
      <w:r w:rsidRPr="004E067E">
        <w:rPr>
          <w:rFonts w:ascii="仿宋_GB2312" w:hint="eastAsia"/>
          <w:sz w:val="24"/>
        </w:rPr>
        <w:t xml:space="preserve">  </w:t>
      </w:r>
      <w:r w:rsidRPr="004E067E">
        <w:rPr>
          <w:rFonts w:ascii="仿宋_GB2312" w:hint="eastAsia"/>
          <w:sz w:val="24"/>
        </w:rPr>
        <w:t>单词卡片、教学挂图、多媒体</w:t>
      </w:r>
    </w:p>
    <w:p w:rsidR="00243B22" w:rsidRPr="004E067E" w:rsidRDefault="00243B22" w:rsidP="00243B22">
      <w:pPr>
        <w:spacing w:line="360" w:lineRule="auto"/>
        <w:ind w:firstLineChars="150" w:firstLine="361"/>
        <w:rPr>
          <w:rFonts w:ascii="黑体"/>
          <w:b/>
          <w:sz w:val="24"/>
        </w:rPr>
      </w:pPr>
      <w:r w:rsidRPr="004E067E">
        <w:rPr>
          <w:rFonts w:ascii="黑体" w:hint="eastAsia"/>
          <w:b/>
          <w:sz w:val="24"/>
        </w:rPr>
        <w:t>七、课时安排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93"/>
        <w:gridCol w:w="2794"/>
        <w:gridCol w:w="2794"/>
      </w:tblGrid>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单元</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课时</w:t>
            </w:r>
          </w:p>
        </w:tc>
        <w:tc>
          <w:tcPr>
            <w:tcW w:w="2794" w:type="dxa"/>
          </w:tcPr>
          <w:p w:rsidR="00243B22" w:rsidRPr="009A6C27" w:rsidRDefault="00243B22" w:rsidP="00384A8C">
            <w:pPr>
              <w:spacing w:line="560" w:lineRule="exact"/>
              <w:ind w:firstLineChars="500" w:firstLine="1050"/>
              <w:rPr>
                <w:rFonts w:ascii="仿宋_GB2312" w:eastAsia="仿宋_GB2312"/>
                <w:szCs w:val="21"/>
              </w:rPr>
            </w:pPr>
            <w:r w:rsidRPr="009A6C27">
              <w:rPr>
                <w:rFonts w:ascii="仿宋_GB2312" w:eastAsia="仿宋_GB2312" w:hint="eastAsia"/>
                <w:szCs w:val="21"/>
              </w:rPr>
              <w:t>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第1单元</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6课时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2周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第2单元</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6课时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2周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第3单元</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6课时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2周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复习1</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3课时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1周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第4单元</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6课时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2周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第5单元</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6课时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2周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第6单元</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6课时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2周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复习2</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3课时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1周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单元和期中测评</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7课时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2周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机动课</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1课时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1周</w:t>
            </w:r>
          </w:p>
        </w:tc>
      </w:tr>
      <w:tr w:rsidR="00243B22" w:rsidRPr="00351D18" w:rsidTr="00384A8C">
        <w:trPr>
          <w:jc w:val="center"/>
        </w:trPr>
        <w:tc>
          <w:tcPr>
            <w:tcW w:w="2793"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共计</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50课时</w:t>
            </w:r>
          </w:p>
        </w:tc>
        <w:tc>
          <w:tcPr>
            <w:tcW w:w="2794" w:type="dxa"/>
          </w:tcPr>
          <w:p w:rsidR="00243B22" w:rsidRPr="009A6C27" w:rsidRDefault="00243B22" w:rsidP="00384A8C">
            <w:pPr>
              <w:spacing w:line="560" w:lineRule="exact"/>
              <w:jc w:val="center"/>
              <w:rPr>
                <w:rFonts w:ascii="仿宋_GB2312" w:eastAsia="仿宋_GB2312"/>
                <w:szCs w:val="21"/>
              </w:rPr>
            </w:pPr>
            <w:r w:rsidRPr="009A6C27">
              <w:rPr>
                <w:rFonts w:ascii="仿宋_GB2312" w:eastAsia="仿宋_GB2312" w:hint="eastAsia"/>
                <w:szCs w:val="21"/>
              </w:rPr>
              <w:t>17周</w:t>
            </w:r>
          </w:p>
        </w:tc>
      </w:tr>
    </w:tbl>
    <w:p w:rsidR="00243B22" w:rsidRPr="00BD0179" w:rsidRDefault="00243B22" w:rsidP="00243B22">
      <w:pPr>
        <w:spacing w:line="560" w:lineRule="exact"/>
        <w:ind w:firstLineChars="198" w:firstLine="475"/>
        <w:rPr>
          <w:rFonts w:ascii="宋体"/>
          <w:b/>
          <w:sz w:val="24"/>
          <w:szCs w:val="28"/>
        </w:rPr>
      </w:pPr>
      <w:r w:rsidRPr="00BD0179">
        <w:rPr>
          <w:rFonts w:ascii="宋体" w:hint="eastAsia"/>
          <w:sz w:val="24"/>
          <w:szCs w:val="28"/>
        </w:rPr>
        <w:lastRenderedPageBreak/>
        <w:t>本学期共22周，安排新课19周，实际授课17周，每周3课时，除去节假日及开学准备工作占用课时外，实际授课50课时</w:t>
      </w:r>
      <w:r w:rsidRPr="00BD0179">
        <w:rPr>
          <w:rFonts w:ascii="宋体" w:hint="eastAsia"/>
          <w:b/>
          <w:sz w:val="24"/>
          <w:szCs w:val="28"/>
        </w:rPr>
        <w:t>。</w:t>
      </w:r>
    </w:p>
    <w:p w:rsidR="00243B22" w:rsidRPr="00E22700" w:rsidRDefault="00243B22" w:rsidP="00243B22">
      <w:pPr>
        <w:spacing w:line="560" w:lineRule="exact"/>
        <w:ind w:firstLineChars="100" w:firstLine="300"/>
        <w:rPr>
          <w:rFonts w:ascii="仿宋_GB2312" w:eastAsia="仿宋_GB2312"/>
          <w:b/>
          <w:sz w:val="30"/>
          <w:szCs w:val="28"/>
        </w:rPr>
      </w:pPr>
      <w:r w:rsidRPr="00E22700">
        <w:rPr>
          <w:rFonts w:ascii="仿宋_GB2312" w:eastAsia="仿宋_GB2312" w:hint="eastAsia"/>
          <w:b/>
          <w:sz w:val="30"/>
          <w:szCs w:val="28"/>
        </w:rPr>
        <w:t>八．教学进度表</w:t>
      </w:r>
    </w:p>
    <w:tbl>
      <w:tblPr>
        <w:tblW w:w="8401" w:type="dxa"/>
        <w:tblInd w:w="93" w:type="dxa"/>
        <w:tblLayout w:type="fixed"/>
        <w:tblLook w:val="0000"/>
      </w:tblPr>
      <w:tblGrid>
        <w:gridCol w:w="524"/>
        <w:gridCol w:w="1334"/>
        <w:gridCol w:w="1615"/>
        <w:gridCol w:w="3346"/>
        <w:gridCol w:w="709"/>
        <w:gridCol w:w="873"/>
      </w:tblGrid>
      <w:tr w:rsidR="00243B22" w:rsidRPr="009A6C27" w:rsidTr="00384A8C">
        <w:trPr>
          <w:trHeight w:val="566"/>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周次</w:t>
            </w:r>
          </w:p>
        </w:tc>
        <w:tc>
          <w:tcPr>
            <w:tcW w:w="1334" w:type="dxa"/>
            <w:tcBorders>
              <w:top w:val="single" w:sz="4" w:space="0" w:color="auto"/>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起止时间</w:t>
            </w:r>
          </w:p>
        </w:tc>
        <w:tc>
          <w:tcPr>
            <w:tcW w:w="4961" w:type="dxa"/>
            <w:gridSpan w:val="2"/>
            <w:tcBorders>
              <w:top w:val="single" w:sz="4" w:space="0" w:color="auto"/>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教学内容</w:t>
            </w:r>
          </w:p>
        </w:tc>
        <w:tc>
          <w:tcPr>
            <w:tcW w:w="709" w:type="dxa"/>
            <w:tcBorders>
              <w:top w:val="single" w:sz="4" w:space="0" w:color="auto"/>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课时安排</w:t>
            </w:r>
          </w:p>
        </w:tc>
        <w:tc>
          <w:tcPr>
            <w:tcW w:w="873" w:type="dxa"/>
            <w:tcBorders>
              <w:top w:val="single" w:sz="4" w:space="0" w:color="auto"/>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备注</w:t>
            </w:r>
          </w:p>
        </w:tc>
      </w:tr>
      <w:tr w:rsidR="00243B22" w:rsidRPr="009A6C27" w:rsidTr="00384A8C">
        <w:trPr>
          <w:trHeight w:val="566"/>
        </w:trPr>
        <w:tc>
          <w:tcPr>
            <w:tcW w:w="524" w:type="dxa"/>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1334"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8.28-8.29</w:t>
            </w:r>
          </w:p>
        </w:tc>
        <w:tc>
          <w:tcPr>
            <w:tcW w:w="4961" w:type="dxa"/>
            <w:gridSpan w:val="2"/>
            <w:tcBorders>
              <w:top w:val="single" w:sz="4" w:space="0" w:color="auto"/>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开学准备工作</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2</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9.1-9.5</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1.What</w:t>
            </w:r>
            <w:r w:rsidRPr="009A6C27">
              <w:rPr>
                <w:rFonts w:ascii="仿宋_GB2312" w:hAnsi="宋体" w:cs="宋体" w:hint="eastAsia"/>
                <w:kern w:val="0"/>
                <w:szCs w:val="21"/>
              </w:rPr>
              <w:t>’</w:t>
            </w:r>
            <w:r w:rsidRPr="009A6C27">
              <w:rPr>
                <w:rFonts w:ascii="仿宋_GB2312" w:hAnsi="宋体" w:cs="宋体" w:hint="eastAsia"/>
                <w:kern w:val="0"/>
                <w:szCs w:val="21"/>
              </w:rPr>
              <w:t>s he like?</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learn&amp;Ask and answer.</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spell&amp; Let</w:t>
            </w:r>
            <w:r w:rsidRPr="009A6C27">
              <w:rPr>
                <w:rFonts w:ascii="仿宋_GB2312" w:hAnsi="宋体" w:cs="宋体" w:hint="eastAsia"/>
                <w:kern w:val="0"/>
                <w:szCs w:val="21"/>
              </w:rPr>
              <w:t>’</w:t>
            </w:r>
            <w:r w:rsidRPr="009A6C27">
              <w:rPr>
                <w:rFonts w:ascii="仿宋_GB2312" w:hAnsi="宋体" w:cs="宋体" w:hint="eastAsia"/>
                <w:kern w:val="0"/>
                <w:szCs w:val="21"/>
              </w:rPr>
              <w:t>s check.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3</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9.8-9.12</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1.What</w:t>
            </w:r>
            <w:r w:rsidRPr="009A6C27">
              <w:rPr>
                <w:rFonts w:ascii="仿宋_GB2312" w:hAnsi="宋体" w:cs="宋体" w:hint="eastAsia"/>
                <w:kern w:val="0"/>
                <w:szCs w:val="21"/>
              </w:rPr>
              <w:t>’</w:t>
            </w:r>
            <w:r w:rsidRPr="009A6C27">
              <w:rPr>
                <w:rFonts w:ascii="仿宋_GB2312" w:hAnsi="宋体" w:cs="宋体" w:hint="eastAsia"/>
                <w:kern w:val="0"/>
                <w:szCs w:val="21"/>
              </w:rPr>
              <w:t>s he like?</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learn&amp;Match and say.</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中秋节</w:t>
            </w:r>
          </w:p>
        </w:tc>
      </w:tr>
      <w:tr w:rsidR="00243B22" w:rsidRPr="009A6C27" w:rsidTr="00384A8C">
        <w:trPr>
          <w:trHeight w:val="716"/>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4</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9.15-9.19</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1.What</w:t>
            </w:r>
            <w:r w:rsidRPr="009A6C27">
              <w:rPr>
                <w:rFonts w:ascii="仿宋_GB2312" w:hAnsi="宋体" w:cs="宋体" w:hint="eastAsia"/>
                <w:kern w:val="0"/>
                <w:szCs w:val="21"/>
              </w:rPr>
              <w:t>’</w:t>
            </w:r>
            <w:r w:rsidRPr="009A6C27">
              <w:rPr>
                <w:rFonts w:ascii="仿宋_GB2312" w:hAnsi="宋体" w:cs="宋体" w:hint="eastAsia"/>
                <w:kern w:val="0"/>
                <w:szCs w:val="21"/>
              </w:rPr>
              <w:t>s he like?</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Read and write&amp;Story time.</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单元测评</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566"/>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2</w:t>
            </w:r>
            <w:r w:rsidRPr="009A6C27">
              <w:rPr>
                <w:rFonts w:ascii="仿宋_GB2312" w:hAnsi="宋体" w:cs="宋体" w:hint="eastAsia"/>
                <w:kern w:val="0"/>
                <w:szCs w:val="21"/>
              </w:rPr>
              <w:t>：</w:t>
            </w:r>
            <w:r w:rsidRPr="009A6C27">
              <w:rPr>
                <w:rFonts w:ascii="仿宋_GB2312" w:hAnsi="宋体" w:cs="宋体" w:hint="eastAsia"/>
                <w:kern w:val="0"/>
                <w:szCs w:val="21"/>
              </w:rPr>
              <w:t>My week</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 Let</w:t>
            </w:r>
            <w:r w:rsidRPr="009A6C27">
              <w:rPr>
                <w:rFonts w:ascii="仿宋_GB2312" w:hAnsi="宋体" w:cs="宋体" w:hint="eastAsia"/>
                <w:kern w:val="0"/>
                <w:szCs w:val="21"/>
              </w:rPr>
              <w:t>’</w:t>
            </w:r>
            <w:r w:rsidRPr="009A6C27">
              <w:rPr>
                <w:rFonts w:ascii="仿宋_GB2312" w:hAnsi="宋体" w:cs="宋体" w:hint="eastAsia"/>
                <w:kern w:val="0"/>
                <w:szCs w:val="21"/>
              </w:rPr>
              <w:t>s play.</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31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5</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9.22-9.26</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2</w:t>
            </w:r>
            <w:r w:rsidRPr="009A6C27">
              <w:rPr>
                <w:rFonts w:ascii="仿宋_GB2312" w:hAnsi="宋体" w:cs="宋体" w:hint="eastAsia"/>
                <w:kern w:val="0"/>
                <w:szCs w:val="21"/>
              </w:rPr>
              <w:t>：</w:t>
            </w:r>
            <w:r w:rsidRPr="009A6C27">
              <w:rPr>
                <w:rFonts w:ascii="仿宋_GB2312" w:hAnsi="宋体" w:cs="宋体" w:hint="eastAsia"/>
                <w:kern w:val="0"/>
                <w:szCs w:val="21"/>
              </w:rPr>
              <w:t>My week</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spell&amp; Let</w:t>
            </w:r>
            <w:r w:rsidRPr="009A6C27">
              <w:rPr>
                <w:rFonts w:ascii="仿宋_GB2312" w:hAnsi="宋体" w:cs="宋体" w:hint="eastAsia"/>
                <w:kern w:val="0"/>
                <w:szCs w:val="21"/>
              </w:rPr>
              <w:t>’</w:t>
            </w:r>
            <w:r w:rsidRPr="009A6C27">
              <w:rPr>
                <w:rFonts w:ascii="仿宋_GB2312" w:hAnsi="宋体" w:cs="宋体" w:hint="eastAsia"/>
                <w:kern w:val="0"/>
                <w:szCs w:val="21"/>
              </w:rPr>
              <w:t>s wrap it up.</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learn&amp;Group work.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6</w:t>
            </w:r>
          </w:p>
        </w:tc>
        <w:tc>
          <w:tcPr>
            <w:tcW w:w="1334"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9.29-10.3</w:t>
            </w:r>
          </w:p>
        </w:tc>
        <w:tc>
          <w:tcPr>
            <w:tcW w:w="1615"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left"/>
              <w:rPr>
                <w:rFonts w:ascii="仿宋_GB2312" w:hAnsi="宋体" w:cs="宋体"/>
                <w:kern w:val="0"/>
                <w:szCs w:val="21"/>
              </w:rPr>
            </w:pPr>
            <w:r w:rsidRPr="009A6C27">
              <w:rPr>
                <w:rFonts w:ascii="仿宋_GB2312" w:hAnsi="宋体" w:cs="宋体" w:hint="eastAsia"/>
                <w:kern w:val="0"/>
                <w:szCs w:val="21"/>
              </w:rPr>
              <w:t xml:space="preserve">　</w:t>
            </w:r>
          </w:p>
        </w:tc>
        <w:tc>
          <w:tcPr>
            <w:tcW w:w="3346" w:type="dxa"/>
            <w:tcBorders>
              <w:top w:val="nil"/>
              <w:left w:val="nil"/>
              <w:bottom w:val="nil"/>
              <w:right w:val="nil"/>
            </w:tcBorders>
            <w:shd w:val="clear" w:color="auto" w:fill="auto"/>
            <w:vAlign w:val="center"/>
          </w:tcPr>
          <w:p w:rsidR="00243B22" w:rsidRPr="009A6C27" w:rsidRDefault="00243B22" w:rsidP="00384A8C">
            <w:pPr>
              <w:widowControl/>
              <w:jc w:val="center"/>
              <w:rPr>
                <w:rFonts w:ascii="宋体" w:hAnsi="宋体" w:cs="宋体"/>
                <w:kern w:val="0"/>
                <w:szCs w:val="21"/>
              </w:rPr>
            </w:pPr>
            <w:r w:rsidRPr="009A6C27">
              <w:rPr>
                <w:rFonts w:ascii="宋体" w:hAnsi="宋体" w:cs="宋体" w:hint="eastAsia"/>
                <w:kern w:val="0"/>
                <w:szCs w:val="21"/>
              </w:rPr>
              <w:t>机动课</w:t>
            </w:r>
          </w:p>
        </w:tc>
        <w:tc>
          <w:tcPr>
            <w:tcW w:w="709" w:type="dxa"/>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国庆节</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7</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10.6-10.10</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2</w:t>
            </w:r>
            <w:r w:rsidRPr="009A6C27">
              <w:rPr>
                <w:rFonts w:ascii="仿宋_GB2312" w:hAnsi="宋体" w:cs="宋体" w:hint="eastAsia"/>
                <w:kern w:val="0"/>
                <w:szCs w:val="21"/>
              </w:rPr>
              <w:t>：</w:t>
            </w:r>
            <w:r w:rsidRPr="009A6C27">
              <w:rPr>
                <w:rFonts w:ascii="仿宋_GB2312" w:hAnsi="宋体" w:cs="宋体" w:hint="eastAsia"/>
                <w:kern w:val="0"/>
                <w:szCs w:val="21"/>
              </w:rPr>
              <w:t>My week</w:t>
            </w:r>
          </w:p>
        </w:tc>
        <w:tc>
          <w:tcPr>
            <w:tcW w:w="3346" w:type="dxa"/>
            <w:tcBorders>
              <w:top w:val="single" w:sz="4" w:space="0" w:color="auto"/>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Read and write&amp; Let</w:t>
            </w:r>
            <w:r w:rsidRPr="009A6C27">
              <w:rPr>
                <w:rFonts w:ascii="仿宋_GB2312" w:hAnsi="宋体" w:cs="宋体" w:hint="eastAsia"/>
                <w:kern w:val="0"/>
                <w:szCs w:val="21"/>
              </w:rPr>
              <w:t>’</w:t>
            </w:r>
            <w:r w:rsidRPr="009A6C27">
              <w:rPr>
                <w:rFonts w:ascii="仿宋_GB2312" w:hAnsi="宋体" w:cs="宋体" w:hint="eastAsia"/>
                <w:kern w:val="0"/>
                <w:szCs w:val="21"/>
              </w:rPr>
              <w:t>s check.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单元测评</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8</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10.13-10.1</w:t>
            </w:r>
            <w:r w:rsidRPr="009A6C27">
              <w:rPr>
                <w:rFonts w:ascii="仿宋_GB2312" w:hAnsi="宋体" w:cs="宋体" w:hint="eastAsia"/>
                <w:kern w:val="0"/>
                <w:szCs w:val="21"/>
              </w:rPr>
              <w:lastRenderedPageBreak/>
              <w:t>7</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lastRenderedPageBreak/>
              <w:t xml:space="preserve">Unite 3:What </w:t>
            </w:r>
            <w:r w:rsidRPr="009A6C27">
              <w:rPr>
                <w:rFonts w:ascii="仿宋_GB2312" w:hAnsi="宋体" w:cs="宋体" w:hint="eastAsia"/>
                <w:kern w:val="0"/>
                <w:szCs w:val="21"/>
              </w:rPr>
              <w:lastRenderedPageBreak/>
              <w:t>would you like?</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lastRenderedPageBreak/>
              <w:t>Let</w:t>
            </w:r>
            <w:r w:rsidRPr="009A6C27">
              <w:rPr>
                <w:rFonts w:ascii="仿宋_GB2312" w:hAnsi="宋体" w:cs="宋体" w:hint="eastAsia"/>
                <w:kern w:val="0"/>
                <w:szCs w:val="21"/>
              </w:rPr>
              <w:t>’</w:t>
            </w:r>
            <w:r w:rsidRPr="009A6C27">
              <w:rPr>
                <w:rFonts w:ascii="仿宋_GB2312" w:hAnsi="宋体" w:cs="宋体" w:hint="eastAsia"/>
                <w:kern w:val="0"/>
                <w:szCs w:val="21"/>
              </w:rPr>
              <w:t>s learn&amp;Role play.</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spell&amp; Let</w:t>
            </w:r>
            <w:r w:rsidRPr="009A6C27">
              <w:rPr>
                <w:rFonts w:ascii="仿宋_GB2312" w:hAnsi="宋体" w:cs="宋体" w:hint="eastAsia"/>
                <w:kern w:val="0"/>
                <w:szCs w:val="21"/>
              </w:rPr>
              <w:t>’</w:t>
            </w:r>
            <w:r w:rsidRPr="009A6C27">
              <w:rPr>
                <w:rFonts w:ascii="仿宋_GB2312" w:hAnsi="宋体" w:cs="宋体" w:hint="eastAsia"/>
                <w:kern w:val="0"/>
                <w:szCs w:val="21"/>
              </w:rPr>
              <w:t>s wrap it up.</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9</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10.20-10.24</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3:What would you like?</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learn&amp;Look,write and say.</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566"/>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Read and write&amp; Let</w:t>
            </w:r>
            <w:r w:rsidRPr="009A6C27">
              <w:rPr>
                <w:rFonts w:ascii="仿宋_GB2312" w:hAnsi="宋体" w:cs="宋体" w:hint="eastAsia"/>
                <w:kern w:val="0"/>
                <w:szCs w:val="21"/>
              </w:rPr>
              <w:t>’</w:t>
            </w:r>
            <w:r w:rsidRPr="009A6C27">
              <w:rPr>
                <w:rFonts w:ascii="仿宋_GB2312" w:hAnsi="宋体" w:cs="宋体" w:hint="eastAsia"/>
                <w:kern w:val="0"/>
                <w:szCs w:val="21"/>
              </w:rPr>
              <w:t>s check&amp; Story time.</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10</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10.27-10.31</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Recycle1</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P32</w:t>
            </w:r>
            <w:r w:rsidRPr="009A6C27">
              <w:rPr>
                <w:rFonts w:ascii="仿宋_GB2312" w:hAnsi="宋体" w:cs="宋体" w:hint="eastAsia"/>
                <w:kern w:val="0"/>
                <w:szCs w:val="21"/>
              </w:rPr>
              <w:t>对话，</w:t>
            </w:r>
            <w:r w:rsidRPr="009A6C27">
              <w:rPr>
                <w:rFonts w:ascii="仿宋_GB2312" w:hAnsi="宋体" w:cs="宋体" w:hint="eastAsia"/>
                <w:kern w:val="0"/>
                <w:szCs w:val="21"/>
              </w:rPr>
              <w:t>P33</w:t>
            </w:r>
            <w:r w:rsidRPr="009A6C27">
              <w:rPr>
                <w:rFonts w:ascii="仿宋_GB2312" w:hAnsi="宋体" w:cs="宋体" w:hint="eastAsia"/>
                <w:kern w:val="0"/>
                <w:szCs w:val="21"/>
              </w:rPr>
              <w:t>听力练习</w:t>
            </w:r>
            <w:r w:rsidRPr="009A6C27">
              <w:rPr>
                <w:rFonts w:ascii="仿宋_GB2312" w:hAnsi="宋体" w:cs="宋体" w:hint="eastAsia"/>
                <w:kern w:val="0"/>
                <w:szCs w:val="21"/>
              </w:rPr>
              <w:t>.</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P34</w:t>
            </w:r>
            <w:r w:rsidRPr="009A6C27">
              <w:rPr>
                <w:rFonts w:ascii="仿宋_GB2312" w:hAnsi="宋体" w:cs="宋体" w:hint="eastAsia"/>
                <w:kern w:val="0"/>
                <w:szCs w:val="21"/>
              </w:rPr>
              <w:t>对话</w:t>
            </w:r>
            <w:r w:rsidRPr="009A6C27">
              <w:rPr>
                <w:rFonts w:ascii="仿宋_GB2312" w:hAnsi="宋体" w:cs="宋体" w:hint="eastAsia"/>
                <w:kern w:val="0"/>
                <w:szCs w:val="21"/>
              </w:rPr>
              <w:t>.</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P35</w:t>
            </w:r>
            <w:r w:rsidRPr="009A6C27">
              <w:rPr>
                <w:rFonts w:ascii="仿宋_GB2312" w:hAnsi="宋体" w:cs="宋体" w:hint="eastAsia"/>
                <w:kern w:val="0"/>
                <w:szCs w:val="21"/>
              </w:rPr>
              <w:t>日记</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11</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11.3-11.7</w:t>
            </w:r>
          </w:p>
        </w:tc>
        <w:tc>
          <w:tcPr>
            <w:tcW w:w="1615"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期中测评</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2</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566"/>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4:What can you do?</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learn&amp;Do a survey</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12</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11.10-11.14</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4:What can you do?</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learn&amp;Write and say.</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566"/>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13</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11.17-11.21</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4:What can you do?</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spell&amp;Let</w:t>
            </w:r>
            <w:r w:rsidRPr="009A6C27">
              <w:rPr>
                <w:rFonts w:ascii="仿宋_GB2312" w:hAnsi="宋体" w:cs="宋体" w:hint="eastAsia"/>
                <w:kern w:val="0"/>
                <w:szCs w:val="21"/>
              </w:rPr>
              <w:t>’</w:t>
            </w:r>
            <w:r w:rsidRPr="009A6C27">
              <w:rPr>
                <w:rFonts w:ascii="仿宋_GB2312" w:hAnsi="宋体" w:cs="宋体" w:hint="eastAsia"/>
                <w:kern w:val="0"/>
                <w:szCs w:val="21"/>
              </w:rPr>
              <w:t>s check&amp;Let</w:t>
            </w:r>
            <w:r w:rsidRPr="009A6C27">
              <w:rPr>
                <w:rFonts w:ascii="仿宋_GB2312" w:hAnsi="宋体" w:cs="宋体" w:hint="eastAsia"/>
                <w:kern w:val="0"/>
                <w:szCs w:val="21"/>
              </w:rPr>
              <w:t>’</w:t>
            </w:r>
            <w:r w:rsidRPr="009A6C27">
              <w:rPr>
                <w:rFonts w:ascii="仿宋_GB2312" w:hAnsi="宋体" w:cs="宋体" w:hint="eastAsia"/>
                <w:kern w:val="0"/>
                <w:szCs w:val="21"/>
              </w:rPr>
              <w:t>s wrap it up.</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Read and write&amp; Story time.</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单元测评</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14</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11.24-11.28</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5:There is a big bed</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learn&amp;Let</w:t>
            </w:r>
            <w:r w:rsidRPr="009A6C27">
              <w:rPr>
                <w:rFonts w:ascii="仿宋_GB2312" w:hAnsi="宋体" w:cs="宋体" w:hint="eastAsia"/>
                <w:kern w:val="0"/>
                <w:szCs w:val="21"/>
              </w:rPr>
              <w:t>’</w:t>
            </w:r>
            <w:r w:rsidRPr="009A6C27">
              <w:rPr>
                <w:rFonts w:ascii="仿宋_GB2312" w:hAnsi="宋体" w:cs="宋体" w:hint="eastAsia"/>
                <w:kern w:val="0"/>
                <w:szCs w:val="21"/>
              </w:rPr>
              <w:t>s play.</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learn&amp;Find and say.</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lastRenderedPageBreak/>
              <w:t>15</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12.1-12.5</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 5:There is a big bed</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566"/>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spell&amp;Let</w:t>
            </w:r>
            <w:r w:rsidRPr="009A6C27">
              <w:rPr>
                <w:rFonts w:ascii="仿宋_GB2312" w:hAnsi="宋体" w:cs="宋体" w:hint="eastAsia"/>
                <w:kern w:val="0"/>
                <w:szCs w:val="21"/>
              </w:rPr>
              <w:t>’</w:t>
            </w:r>
            <w:r w:rsidRPr="009A6C27">
              <w:rPr>
                <w:rFonts w:ascii="仿宋_GB2312" w:hAnsi="宋体" w:cs="宋体" w:hint="eastAsia"/>
                <w:kern w:val="0"/>
                <w:szCs w:val="21"/>
              </w:rPr>
              <w:t>s check&amp;Let</w:t>
            </w:r>
            <w:r w:rsidRPr="009A6C27">
              <w:rPr>
                <w:rFonts w:ascii="仿宋_GB2312" w:hAnsi="宋体" w:cs="宋体" w:hint="eastAsia"/>
                <w:kern w:val="0"/>
                <w:szCs w:val="21"/>
              </w:rPr>
              <w:t>’</w:t>
            </w:r>
            <w:r w:rsidRPr="009A6C27">
              <w:rPr>
                <w:rFonts w:ascii="仿宋_GB2312" w:hAnsi="宋体" w:cs="宋体" w:hint="eastAsia"/>
                <w:kern w:val="0"/>
                <w:szCs w:val="21"/>
              </w:rPr>
              <w:t>s wrap it up.</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Read and write&amp; Story time.</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16</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12.8-12.12</w:t>
            </w:r>
          </w:p>
        </w:tc>
        <w:tc>
          <w:tcPr>
            <w:tcW w:w="1615"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单元测评</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Unite6</w:t>
            </w:r>
            <w:r w:rsidRPr="009A6C27">
              <w:rPr>
                <w:rFonts w:ascii="仿宋_GB2312" w:hAnsi="宋体" w:cs="宋体" w:hint="eastAsia"/>
                <w:kern w:val="0"/>
                <w:szCs w:val="21"/>
              </w:rPr>
              <w:t>：</w:t>
            </w:r>
            <w:r w:rsidRPr="009A6C27">
              <w:rPr>
                <w:rFonts w:ascii="仿宋_GB2312" w:hAnsi="宋体" w:cs="宋体" w:hint="eastAsia"/>
                <w:kern w:val="0"/>
                <w:szCs w:val="21"/>
              </w:rPr>
              <w:t>In a nature park</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learn&amp;Draw and ask.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17</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12.15-12.19</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Unite6</w:t>
            </w:r>
            <w:r w:rsidRPr="009A6C27">
              <w:rPr>
                <w:rFonts w:ascii="仿宋_GB2312" w:hAnsi="宋体" w:cs="宋体" w:hint="eastAsia"/>
                <w:kern w:val="0"/>
                <w:szCs w:val="21"/>
              </w:rPr>
              <w:t>：</w:t>
            </w:r>
            <w:r w:rsidRPr="009A6C27">
              <w:rPr>
                <w:rFonts w:ascii="仿宋_GB2312" w:hAnsi="宋体" w:cs="宋体" w:hint="eastAsia"/>
                <w:kern w:val="0"/>
                <w:szCs w:val="21"/>
              </w:rPr>
              <w:t>In a nature park</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learn&amp;Write and say.</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try&amp; Let</w:t>
            </w:r>
            <w:r w:rsidRPr="009A6C27">
              <w:rPr>
                <w:rFonts w:ascii="仿宋_GB2312" w:hAnsi="宋体" w:cs="宋体" w:hint="eastAsia"/>
                <w:kern w:val="0"/>
                <w:szCs w:val="21"/>
              </w:rPr>
              <w:t>’</w:t>
            </w:r>
            <w:r w:rsidRPr="009A6C27">
              <w:rPr>
                <w:rFonts w:ascii="仿宋_GB2312" w:hAnsi="宋体" w:cs="宋体" w:hint="eastAsia"/>
                <w:kern w:val="0"/>
                <w:szCs w:val="21"/>
              </w:rPr>
              <w:t>s talk.</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566"/>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Let</w:t>
            </w:r>
            <w:r w:rsidRPr="009A6C27">
              <w:rPr>
                <w:rFonts w:ascii="仿宋_GB2312" w:hAnsi="宋体" w:cs="宋体" w:hint="eastAsia"/>
                <w:kern w:val="0"/>
                <w:szCs w:val="21"/>
              </w:rPr>
              <w:t>’</w:t>
            </w:r>
            <w:r w:rsidRPr="009A6C27">
              <w:rPr>
                <w:rFonts w:ascii="仿宋_GB2312" w:hAnsi="宋体" w:cs="宋体" w:hint="eastAsia"/>
                <w:kern w:val="0"/>
                <w:szCs w:val="21"/>
              </w:rPr>
              <w:t>s spell&amp;Let</w:t>
            </w:r>
            <w:r w:rsidRPr="009A6C27">
              <w:rPr>
                <w:rFonts w:ascii="仿宋_GB2312" w:hAnsi="宋体" w:cs="宋体" w:hint="eastAsia"/>
                <w:kern w:val="0"/>
                <w:szCs w:val="21"/>
              </w:rPr>
              <w:t>’</w:t>
            </w:r>
            <w:r w:rsidRPr="009A6C27">
              <w:rPr>
                <w:rFonts w:ascii="仿宋_GB2312" w:hAnsi="宋体" w:cs="宋体" w:hint="eastAsia"/>
                <w:kern w:val="0"/>
                <w:szCs w:val="21"/>
              </w:rPr>
              <w:t>s check&amp;Let</w:t>
            </w:r>
            <w:r w:rsidRPr="009A6C27">
              <w:rPr>
                <w:rFonts w:ascii="仿宋_GB2312" w:hAnsi="宋体" w:cs="宋体" w:hint="eastAsia"/>
                <w:kern w:val="0"/>
                <w:szCs w:val="21"/>
              </w:rPr>
              <w:t>’</w:t>
            </w:r>
            <w:r w:rsidRPr="009A6C27">
              <w:rPr>
                <w:rFonts w:ascii="仿宋_GB2312" w:hAnsi="宋体" w:cs="宋体" w:hint="eastAsia"/>
                <w:kern w:val="0"/>
                <w:szCs w:val="21"/>
              </w:rPr>
              <w:t>s wrap it up.</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18</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12.22-12.26</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Unite6</w:t>
            </w:r>
            <w:r w:rsidRPr="009A6C27">
              <w:rPr>
                <w:rFonts w:ascii="仿宋_GB2312" w:hAnsi="宋体" w:cs="宋体" w:hint="eastAsia"/>
                <w:kern w:val="0"/>
                <w:szCs w:val="21"/>
              </w:rPr>
              <w:t>：</w:t>
            </w:r>
            <w:r w:rsidRPr="009A6C27">
              <w:rPr>
                <w:rFonts w:ascii="仿宋_GB2312" w:hAnsi="宋体" w:cs="宋体" w:hint="eastAsia"/>
                <w:kern w:val="0"/>
                <w:szCs w:val="21"/>
              </w:rPr>
              <w:t>In a nature park</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Read and write&amp; Story time.</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单元测评</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Recycle2</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P66</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r>
      <w:tr w:rsidR="00243B22" w:rsidRPr="009A6C27" w:rsidTr="00384A8C">
        <w:trPr>
          <w:trHeight w:val="283"/>
        </w:trPr>
        <w:tc>
          <w:tcPr>
            <w:tcW w:w="52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19</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12.29-1.2</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Recycle2</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P67</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元旦</w:t>
            </w:r>
          </w:p>
        </w:tc>
      </w:tr>
      <w:tr w:rsidR="00243B22" w:rsidRPr="009A6C27" w:rsidTr="00384A8C">
        <w:trPr>
          <w:trHeight w:val="283"/>
        </w:trPr>
        <w:tc>
          <w:tcPr>
            <w:tcW w:w="52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334"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1615"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P68-69</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w:t>
            </w:r>
          </w:p>
        </w:tc>
        <w:tc>
          <w:tcPr>
            <w:tcW w:w="873"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r>
      <w:tr w:rsidR="00243B22" w:rsidRPr="009A6C27" w:rsidTr="00384A8C">
        <w:trPr>
          <w:trHeight w:val="283"/>
        </w:trPr>
        <w:tc>
          <w:tcPr>
            <w:tcW w:w="524" w:type="dxa"/>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20</w:t>
            </w:r>
          </w:p>
        </w:tc>
        <w:tc>
          <w:tcPr>
            <w:tcW w:w="1334"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1.5-1.9</w:t>
            </w:r>
          </w:p>
        </w:tc>
        <w:tc>
          <w:tcPr>
            <w:tcW w:w="1615"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复习</w:t>
            </w:r>
            <w:r w:rsidRPr="009A6C27">
              <w:rPr>
                <w:rFonts w:ascii="仿宋_GB2312" w:hAnsi="宋体" w:cs="宋体" w:hint="eastAsia"/>
                <w:kern w:val="0"/>
                <w:szCs w:val="21"/>
              </w:rPr>
              <w:t>1</w:t>
            </w:r>
            <w:r w:rsidRPr="009A6C27">
              <w:rPr>
                <w:rFonts w:ascii="仿宋_GB2312" w:hAnsi="宋体" w:cs="宋体" w:hint="eastAsia"/>
                <w:kern w:val="0"/>
                <w:szCs w:val="21"/>
              </w:rPr>
              <w:t>、</w:t>
            </w:r>
            <w:r w:rsidRPr="009A6C27">
              <w:rPr>
                <w:rFonts w:ascii="仿宋_GB2312" w:hAnsi="宋体" w:cs="宋体" w:hint="eastAsia"/>
                <w:kern w:val="0"/>
                <w:szCs w:val="21"/>
              </w:rPr>
              <w:t>2</w:t>
            </w:r>
            <w:r w:rsidRPr="009A6C27">
              <w:rPr>
                <w:rFonts w:ascii="仿宋_GB2312" w:hAnsi="宋体" w:cs="宋体" w:hint="eastAsia"/>
                <w:kern w:val="0"/>
                <w:szCs w:val="21"/>
              </w:rPr>
              <w:t>、</w:t>
            </w:r>
            <w:r w:rsidRPr="009A6C27">
              <w:rPr>
                <w:rFonts w:ascii="仿宋_GB2312" w:hAnsi="宋体" w:cs="宋体" w:hint="eastAsia"/>
                <w:kern w:val="0"/>
                <w:szCs w:val="21"/>
              </w:rPr>
              <w:t>3</w:t>
            </w:r>
            <w:r w:rsidRPr="009A6C27">
              <w:rPr>
                <w:rFonts w:ascii="仿宋_GB2312" w:hAnsi="宋体" w:cs="宋体" w:hint="eastAsia"/>
                <w:kern w:val="0"/>
                <w:szCs w:val="21"/>
              </w:rPr>
              <w:t>单元的内容</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期末总复习</w:t>
            </w:r>
          </w:p>
        </w:tc>
      </w:tr>
      <w:tr w:rsidR="00243B22" w:rsidRPr="009A6C27" w:rsidTr="00384A8C">
        <w:trPr>
          <w:trHeight w:val="283"/>
        </w:trPr>
        <w:tc>
          <w:tcPr>
            <w:tcW w:w="524" w:type="dxa"/>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21</w:t>
            </w:r>
          </w:p>
        </w:tc>
        <w:tc>
          <w:tcPr>
            <w:tcW w:w="1334"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1.12-1.16</w:t>
            </w:r>
          </w:p>
        </w:tc>
        <w:tc>
          <w:tcPr>
            <w:tcW w:w="1615"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复习</w:t>
            </w:r>
            <w:r w:rsidRPr="009A6C27">
              <w:rPr>
                <w:rFonts w:ascii="仿宋_GB2312" w:hAnsi="宋体" w:cs="宋体" w:hint="eastAsia"/>
                <w:kern w:val="0"/>
                <w:szCs w:val="21"/>
              </w:rPr>
              <w:t>4</w:t>
            </w:r>
            <w:r w:rsidRPr="009A6C27">
              <w:rPr>
                <w:rFonts w:ascii="仿宋_GB2312" w:hAnsi="宋体" w:cs="宋体" w:hint="eastAsia"/>
                <w:kern w:val="0"/>
                <w:szCs w:val="21"/>
              </w:rPr>
              <w:t>、</w:t>
            </w:r>
            <w:r w:rsidRPr="009A6C27">
              <w:rPr>
                <w:rFonts w:ascii="仿宋_GB2312" w:hAnsi="宋体" w:cs="宋体" w:hint="eastAsia"/>
                <w:kern w:val="0"/>
                <w:szCs w:val="21"/>
              </w:rPr>
              <w:t>5</w:t>
            </w:r>
            <w:r w:rsidRPr="009A6C27">
              <w:rPr>
                <w:rFonts w:ascii="仿宋_GB2312" w:hAnsi="宋体" w:cs="宋体" w:hint="eastAsia"/>
                <w:kern w:val="0"/>
                <w:szCs w:val="21"/>
              </w:rPr>
              <w:t>、</w:t>
            </w:r>
            <w:r w:rsidRPr="009A6C27">
              <w:rPr>
                <w:rFonts w:ascii="仿宋_GB2312" w:hAnsi="宋体" w:cs="宋体" w:hint="eastAsia"/>
                <w:kern w:val="0"/>
                <w:szCs w:val="21"/>
              </w:rPr>
              <w:t>6</w:t>
            </w:r>
            <w:r w:rsidRPr="009A6C27">
              <w:rPr>
                <w:rFonts w:ascii="仿宋_GB2312" w:hAnsi="宋体" w:cs="宋体" w:hint="eastAsia"/>
                <w:kern w:val="0"/>
                <w:szCs w:val="21"/>
              </w:rPr>
              <w:t>单元的内容</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873"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r>
      <w:tr w:rsidR="00243B22" w:rsidRPr="009A6C27" w:rsidTr="00384A8C">
        <w:trPr>
          <w:trHeight w:val="283"/>
        </w:trPr>
        <w:tc>
          <w:tcPr>
            <w:tcW w:w="524" w:type="dxa"/>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22</w:t>
            </w:r>
          </w:p>
        </w:tc>
        <w:tc>
          <w:tcPr>
            <w:tcW w:w="1334"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1.19-1.23</w:t>
            </w:r>
          </w:p>
        </w:tc>
        <w:tc>
          <w:tcPr>
            <w:tcW w:w="1615"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总复习</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873" w:type="dxa"/>
            <w:vMerge/>
            <w:tcBorders>
              <w:top w:val="nil"/>
              <w:left w:val="single" w:sz="4" w:space="0" w:color="auto"/>
              <w:bottom w:val="single" w:sz="4" w:space="0" w:color="auto"/>
              <w:right w:val="single" w:sz="4" w:space="0" w:color="auto"/>
            </w:tcBorders>
            <w:vAlign w:val="center"/>
          </w:tcPr>
          <w:p w:rsidR="00243B22" w:rsidRPr="009A6C27" w:rsidRDefault="00243B22" w:rsidP="00384A8C">
            <w:pPr>
              <w:widowControl/>
              <w:jc w:val="left"/>
              <w:rPr>
                <w:rFonts w:ascii="仿宋_GB2312" w:hAnsi="宋体" w:cs="宋体"/>
                <w:kern w:val="0"/>
                <w:szCs w:val="21"/>
              </w:rPr>
            </w:pPr>
          </w:p>
        </w:tc>
      </w:tr>
      <w:tr w:rsidR="00243B22" w:rsidRPr="009A6C27" w:rsidTr="00384A8C">
        <w:trPr>
          <w:trHeight w:val="566"/>
        </w:trPr>
        <w:tc>
          <w:tcPr>
            <w:tcW w:w="524" w:type="dxa"/>
            <w:tcBorders>
              <w:top w:val="nil"/>
              <w:left w:val="single" w:sz="4" w:space="0" w:color="auto"/>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23</w:t>
            </w:r>
          </w:p>
        </w:tc>
        <w:tc>
          <w:tcPr>
            <w:tcW w:w="1334"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1.26-1.30</w:t>
            </w:r>
          </w:p>
        </w:tc>
        <w:tc>
          <w:tcPr>
            <w:tcW w:w="1615"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3346"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考试</w:t>
            </w:r>
          </w:p>
        </w:tc>
        <w:tc>
          <w:tcPr>
            <w:tcW w:w="709"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 xml:space="preserve">　</w:t>
            </w:r>
          </w:p>
        </w:tc>
        <w:tc>
          <w:tcPr>
            <w:tcW w:w="873" w:type="dxa"/>
            <w:tcBorders>
              <w:top w:val="nil"/>
              <w:left w:val="nil"/>
              <w:bottom w:val="single" w:sz="4" w:space="0" w:color="auto"/>
              <w:right w:val="single" w:sz="4" w:space="0" w:color="auto"/>
            </w:tcBorders>
            <w:shd w:val="clear" w:color="auto" w:fill="auto"/>
            <w:vAlign w:val="center"/>
          </w:tcPr>
          <w:p w:rsidR="00243B22" w:rsidRPr="009A6C27" w:rsidRDefault="00243B22" w:rsidP="00384A8C">
            <w:pPr>
              <w:widowControl/>
              <w:jc w:val="center"/>
              <w:rPr>
                <w:rFonts w:ascii="仿宋_GB2312" w:hAnsi="宋体" w:cs="宋体"/>
                <w:kern w:val="0"/>
                <w:szCs w:val="21"/>
              </w:rPr>
            </w:pPr>
            <w:r w:rsidRPr="009A6C27">
              <w:rPr>
                <w:rFonts w:ascii="仿宋_GB2312" w:hAnsi="宋体" w:cs="宋体" w:hint="eastAsia"/>
                <w:kern w:val="0"/>
                <w:szCs w:val="21"/>
              </w:rPr>
              <w:t>期末考试</w:t>
            </w:r>
          </w:p>
        </w:tc>
      </w:tr>
    </w:tbl>
    <w:p w:rsidR="00243B22" w:rsidRPr="00BA7989" w:rsidRDefault="00243B22" w:rsidP="00243B22">
      <w:pPr>
        <w:spacing w:line="560" w:lineRule="exact"/>
        <w:ind w:firstLineChars="100" w:firstLine="240"/>
        <w:rPr>
          <w:rFonts w:ascii="仿宋_GB2312"/>
          <w:sz w:val="24"/>
          <w:szCs w:val="28"/>
        </w:rPr>
      </w:pPr>
    </w:p>
    <w:p w:rsidR="005E0B1C" w:rsidRDefault="005E0B1C"/>
    <w:sectPr w:rsidR="005E0B1C" w:rsidSect="005E0B1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3B22"/>
    <w:rsid w:val="00243B22"/>
    <w:rsid w:val="005E0B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B2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614</Words>
  <Characters>3506</Characters>
  <Application>Microsoft Office Word</Application>
  <DocSecurity>0</DocSecurity>
  <Lines>29</Lines>
  <Paragraphs>8</Paragraphs>
  <ScaleCrop>false</ScaleCrop>
  <Company/>
  <LinksUpToDate>false</LinksUpToDate>
  <CharactersWithSpaces>4112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2022-06-16T03:27:00Z</dcterms:created>
  <dcterms:modified xsi:type="dcterms:W3CDTF">2022-06-16T03:27:00Z</dcterms:modified>
</cp:coreProperties>
</file>