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r>
        <w:rPr>
          <w:rFonts w:hint="eastAsia" w:ascii="Times New Roman" w:hAnsi="Times New Roman" w:eastAsia="新宋体"/>
          <w:b/>
          <w:sz w:val="30"/>
          <w:szCs w:val="30"/>
        </w:rPr>
        <w:t>2022-2023学年廊坊市安次区八年级（下）期末数学试卷</w:t>
      </w:r>
      <w:bookmarkEnd w:id="0"/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一、选择题（本大题共16个小题.1～10小题每题3分，11～16小题每题2分，共42分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＝120°，则∠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2．下列二次根式中，是最简二次根式的是（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35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0.6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3．下列各组数中，能构成直角三角形的是（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A．5、6、7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B．6、8、11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C．9、12、15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D．5、12、23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4．高师傅到单位附近的加油站加油，如图是所用的加油机上的数据显示牌，金额随着数量的变化而变化，则下列判断正确的是（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2300" cy="111506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12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A．金额是自变量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B．单价是自变量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C．6.48和18是常量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D．金额是数量的函数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＝6，则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的长可能是（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20115" cy="6400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6．为提升学生的自理和自立能力，李老师调查了全班学生在一周内的做饭次数情况，调查结果如下表：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一周做饭次数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人数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那么一周内该班学生的平均做饭次数为（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7．下列关于正比例函数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的说法中，正确的是（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B．它的图象是一条过原点的直线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D．它的图象经过第二、四象限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8．下列各式计算正确的是（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2+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(−3)×(−4)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=12</m:t>
        </m:r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4+9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9．若</w:t>
      </w:r>
      <w:r>
        <w:rPr>
          <w:rFonts w:hint="eastAsia" w:ascii="Times New Roman" w:hAnsi="Times New Roman" w:eastAsia="新宋体"/>
          <w:i/>
          <w:sz w:val="21"/>
          <w:szCs w:val="21"/>
        </w:rPr>
        <w:t>kb</w:t>
      </w:r>
      <w:r>
        <w:rPr>
          <w:rFonts w:hint="eastAsia" w:ascii="Times New Roman" w:hAnsi="Times New Roman" w:eastAsia="新宋体"/>
          <w:sz w:val="21"/>
          <w:szCs w:val="21"/>
        </w:rPr>
        <w:t>＞0，则函数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的图象可能是（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525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5250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525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525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10．下列平行四边形中，其图中阴影部分面积不一定等于平行四边形面积一半的是（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8275" cy="54292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8275" cy="5334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8275" cy="54292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38275" cy="54292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11．向最大容量为60升的热水器内注水，每分钟注水10升，注水2分钟后停止注水1分钟，然后继续注水，直至注满．则能反映注水量与注水时间函数关系的图象是（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2050" cy="8096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1575" cy="8096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2050" cy="81915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7775" cy="8191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12．如图，若直线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（﹣1，3），则关于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+4＞﹣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的解集是（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0175" cy="16287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上有三个正方形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的面积分别为5和11，则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90700" cy="7143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14．如图，在矩形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上一点，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FE</w:t>
      </w:r>
      <w:r>
        <w:rPr>
          <w:rFonts w:hint="eastAsia" w:ascii="Times New Roman" w:hAnsi="Times New Roman" w:eastAsia="新宋体"/>
          <w:sz w:val="21"/>
          <w:szCs w:val="21"/>
        </w:rPr>
        <w:t>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＝4，∠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8905" cy="90170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B．2.5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D．1.5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15．勾股定理是数学定理中证明方法最多的定理之一，也是用代数思想解决几何问题最重要的工具之一．下列图形中可以证明勾股定理的有（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531995" cy="118237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386" cy="11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16．对于定理：菱形的两条对角线互相垂直，甲乙两位同学的证明方法如下：甲：证明：∵四边形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是等腰三角形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在等腰△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中，∵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乙：证明：∵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＝6，10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是直角三角形，∴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1890" cy="151447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6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A．甲的证法正确，乙的证法错误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B．甲的证法错误，乙的证法正确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C．甲、乙的证法都正确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D．甲、乙的证法都错误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二、填空题（本大题共3个小题，17、18小题每空2分，19小题每空1分，共9分）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17．化简：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18．（4分）在平面直角坐标系中，已知点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（﹣2，﹣1），点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（2，3），点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（2，﹣1），在平面直角坐标系中找一点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为顶点的四边形为矩形，则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19．（6分）如图，已知一次函数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+2的图象与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轴分别交于点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（1）若点（1，1）在函数图象上，则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＝3，则点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+2的图象与正比例函数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的图象交于点</w:t>
      </w:r>
      <m:oMath>
        <m:r>
          <m:rPr/>
          <w:rPr>
            <w:rFonts w:ascii="Cambria Math" w:hAnsi="Cambria Math" w:eastAsia="新宋体"/>
            <w:sz w:val="21"/>
            <w:szCs w:val="21"/>
          </w:rPr>
          <m:t>C(m，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轴上，当△</w:t>
      </w:r>
      <w:r>
        <w:rPr>
          <w:rFonts w:hint="eastAsia" w:ascii="Times New Roman" w:hAnsi="Times New Roman" w:eastAsia="新宋体"/>
          <w:i/>
          <w:sz w:val="21"/>
          <w:szCs w:val="21"/>
        </w:rPr>
        <w:t>PBC</w:t>
      </w:r>
      <w:r>
        <w:rPr>
          <w:rFonts w:hint="eastAsia" w:ascii="Times New Roman" w:hAnsi="Times New Roman" w:eastAsia="新宋体"/>
          <w:sz w:val="21"/>
          <w:szCs w:val="21"/>
        </w:rPr>
        <w:t>为直角三角形时，点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96060" cy="155702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71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三、解答题（本大题共7个小题，共66分，解答应写出文字说明、证明过程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或演算</w:t>
      </w:r>
      <w:r>
        <w:rPr>
          <w:rFonts w:hint="eastAsia" w:ascii="Times New Roman" w:hAnsi="Times New Roman" w:eastAsia="新宋体"/>
          <w:b/>
          <w:sz w:val="21"/>
          <w:szCs w:val="21"/>
        </w:rPr>
        <w:t>步源）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＝9时，求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（3）判断点（﹣1，3）是否在直线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+3上．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21．（9分）计算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)−(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)+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5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传统文化戏曲是我国传统的戏剧形式，是我国最具有民族特点和风格的艺术样式之一．某校为了解八年级学生对传统戏曲文化的了解程度，组织了一次戏曲知识测试，八年级（一）班和（二）班各抽取10名学生参加比赛，现对测试成绩（百分制）进行整理、描述和分析（成绩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（分）表示），共分成四个等级（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：80≤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＜85，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：85≤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＜90，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：90≤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＜95，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.95≤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≤100）．下面给出了部分信息：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65195" cy="1779905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83" cy="17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八年级（一）班参赛的学生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等级的成绩为：92、92、93、94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八年级（二）班参赛的学生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等级的成绩为：95、95、95、97、100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八年级（一）、（二）班抽取的学生测试成绩统计表：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00"/>
        <w:gridCol w:w="1600"/>
        <w:gridCol w:w="1600"/>
        <w:gridCol w:w="1600"/>
        <w:gridCol w:w="16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班级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平均分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中位数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众数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方差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八年级（一）班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92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92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23.4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八年级（二）班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92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94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  <w:tc>
          <w:tcPr>
            <w:tcW w:w="16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29.8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请根据相关信息，回答以下问题：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（1）填空：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（2）补全八年级（二）班参赛的学生测试成绩条形统计图；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（3）请从平均数，中位数，众数，方差中选取合适的统计量，对两个班级参赛的学生成绩进行评价；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（4）在这次测试中，（一）班学生小明与（二）班学生小亮的成绩都是93分，于是小明说：“我在（一）班参赛小队的名次高于小亮在（二）班参赛小队的名次．”你同意小明的说法吗？并说明理由．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23．（10分）已知一次函数的图象经过点（3，5）与（﹣4，﹣9）．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（1）求这个一次函数的解析式；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（2）若函数图象与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轴分别交于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两点的坐标；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（3）已知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为坐标原点．求△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面积．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24．（10分）如图所示，平行四边形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的中点．连接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，求证：四边形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AFCH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37360" cy="78930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4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25．（10分）随着新冠病毒在全世界蔓延，疫情期间口罩成为紧缺物资，某市防控部门要求市民佩戴口罩出行，某药店购进甲种可有效预防新冠病毒的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95型口罩和乙种普通口罩共400个，这两种口罩的进价和售价如表所示：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179"/>
        <w:gridCol w:w="3173"/>
        <w:gridCol w:w="317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25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进价（元/个）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售价（元/个）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22</w:t>
            </w:r>
          </w:p>
        </w:tc>
        <w:tc>
          <w:tcPr>
            <w:tcW w:w="32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该药店计划购进乙种普通口罩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个，两种口罩全部销售完后可获利润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（1）求出利润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（2）已知购进甲种口罩的数量不多于乙种口罩数量的3倍，利用函数性质，说明该药店怎样进货，使全部销售获得的利润最大？并求出最大利润．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26．（12分）如图1，在四边形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（3）如图2，过点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＝2，求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126355" cy="135001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746" cy="13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一、选择题（本大题共16个小题.1～10小题每题3分，11～16小题每题2分，共42分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二、填空题（本大题共3个小题，17、18小题每空2分，19小题每空1分，共9分）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77"/>
        <w:gridCol w:w="2296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67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（﹣2，3）</w:t>
            </w:r>
          </w:p>
        </w:tc>
        <w:tc>
          <w:tcPr>
            <w:tcW w:w="3672" w:type="dxa"/>
          </w:tcPr>
          <w:p>
            <w:pPr>
              <w:spacing w:line="360" w:lineRule="auto"/>
              <w:ind w:left="840" w:leftChars="400" w:right="0" w:firstLine="0" w:firstLineChars="0"/>
              <w:jc w:val="lef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（1）﹣1</w:t>
            </w:r>
          </w:p>
          <w:p>
            <w:pPr>
              <w:spacing w:line="360" w:lineRule="auto"/>
              <w:ind w:left="840" w:leftChars="400" w:right="0" w:firstLine="0" w:firstLineChars="0"/>
              <w:jc w:val="left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（2）（3，0）</w:t>
            </w:r>
          </w:p>
          <w:p>
            <w:pPr>
              <w:spacing w:line="360" w:lineRule="auto"/>
              <w:ind w:left="840" w:leftChars="400" w:firstLine="0" w:firstLineChars="0"/>
              <w:jc w:val="left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(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，0)</m:t>
              </m:r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或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(−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，0)</m:t>
              </m:r>
            </m:oMath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三、解答题（本大题共7个小题，共66分，解答应写出文字说明、证明过程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或演算</w:t>
      </w:r>
      <w:r>
        <w:rPr>
          <w:rFonts w:hint="eastAsia" w:ascii="Times New Roman" w:hAnsi="Times New Roman" w:eastAsia="新宋体"/>
          <w:b/>
          <w:sz w:val="21"/>
          <w:szCs w:val="21"/>
        </w:rPr>
        <w:t>步源）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＝2+3＝5，∴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的值为5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＝9时，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+3＝9，解得：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的值为6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＝﹣1+3＝2≠3，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∴点（﹣1，3）不在直线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+3上．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)−(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=(2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)−(2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)+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5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5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5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−2×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=5−2+5−2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+2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=10−2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22．解：（1）由题意可知，八年级（一）班10名同学成绩从小到大排列后，处在中间位置的两个数都是92，93，因此中位数是92.5，即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＝92.5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八年级（二）班10名学生成绩出现次数最多的是95，共出现3次，因此众数是95，即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＝95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故答案为：92.5，95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（2）八年级（二）10名学生成绩处在“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组”的有10﹣1﹣2﹣5＝2（人），补全频数分布直方图如下：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71650" cy="183832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（3）八年级（二）班的成绩更好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因为八年级（二）班学生成绩的中位数和众数均比八年级（一）班的高，所以八年级（二）班的成绩更好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（4）同意小明的说法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因为小明的成绩高于他所在的班的中位数，而小亮的成绩低于他所在的班的中位数，所以小明在（一）班参赛小队的名次高于小亮在（二）班参赛小队的名次．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23．解：（1）设这个一次函数的解析式为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3k+b=5，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−4k+b=−9．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k=2，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b=−1．</m:t>
                  </m:r>
                </m:e>
              </m:mr>
            </m:m>
          </m:e>
        </m: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∴这个一次函数的解析式为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（0，﹣1）．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＝0，2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（3）由（1）知，这个一次函数的解析式为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∴这个函数的图象如图所示：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71700" cy="207645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（0，﹣1），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S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△AOB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OA⋅OB=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OF=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OB，OH=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OD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AFCH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25．解：（1）由题意得，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＝（22﹣18）（400﹣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）+（9﹣6）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+1600，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+1600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（2）∵购进甲种口罩的数量不多于乙种口罩数量的3倍，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∴400﹣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+1600，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＝﹣1＜0，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∴函数值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的增大而减少，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＝100时，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取得最大值，此时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＝1500，400﹣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即选择购进乙种普通口罩100个，甲种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95型口罩300个时，药店可获利最大，最大利润是1500元．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是菱形，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−O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5−1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＝2．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9F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3816</Words>
  <Characters>4474</Characters>
  <Application>WPS Office_11.1.0.14309_F1E327BC-269C-435d-A152-05C5408002CA</Application>
  <DocSecurity>0</DocSecurity>
  <Lines>1</Lines>
  <Paragraphs>1</Paragraphs>
  <ScaleCrop>false</ScaleCrop>
  <LinksUpToDate>false</LinksUpToDate>
  <CharactersWithSpaces>4749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2023-11-20T14:22:00Z</cp:lastPrinted>
  <dcterms:created xsi:type="dcterms:W3CDTF">2023-11-20T14:22:00Z</dcterms:created>
  <dcterms:modified xsi:type="dcterms:W3CDTF">2023-11-20T06:36:40Z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FF4282C9928E4075889B9D66D08B670E_13</vt:lpwstr>
  </property>
</Properties>
</file>