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5" w:lineRule="auto"/>
        <w:jc w:val="center"/>
      </w:pPr>
      <w:r>
        <w:rPr>
          <w:rFonts w:ascii="宋体" w:hAnsi="宋体"/>
          <w:b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12153900</wp:posOffset>
            </wp:positionH>
            <wp:positionV relativeFrom="topMargin">
              <wp:posOffset>10287000</wp:posOffset>
            </wp:positionV>
            <wp:extent cx="330200" cy="368300"/>
            <wp:effectExtent l="0" t="0" r="0" b="0"/>
            <wp:wrapNone/>
            <wp:docPr id="100042" name="图片 1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2" name="图片 1000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承德市平泉市2022-2023学年度第二学期期末考试</w:t>
      </w:r>
    </w:p>
    <w:p>
      <w:pPr>
        <w:spacing w:line="285" w:lineRule="auto"/>
        <w:jc w:val="center"/>
      </w:pPr>
      <w:r>
        <w:rPr>
          <w:rFonts w:ascii="宋体" w:hAnsi="宋体"/>
          <w:b/>
          <w:sz w:val="32"/>
        </w:rPr>
        <w:t>七年级地理试卷</w:t>
      </w:r>
    </w:p>
    <w:p>
      <w:pPr>
        <w:spacing w:line="285" w:lineRule="auto"/>
        <w:jc w:val="center"/>
      </w:pPr>
      <w:r>
        <w:rPr>
          <w:rFonts w:ascii="宋体" w:hAnsi="宋体"/>
          <w:b/>
          <w:sz w:val="24"/>
        </w:rPr>
        <w:t>本试卷分卷I和卷II两部分；卷I为选择题，卷II为非选择题。</w:t>
      </w:r>
    </w:p>
    <w:p>
      <w:pPr>
        <w:spacing w:line="285" w:lineRule="auto"/>
        <w:jc w:val="center"/>
      </w:pPr>
      <w:r>
        <w:rPr>
          <w:rFonts w:ascii="宋体" w:hAnsi="宋体"/>
          <w:b/>
          <w:sz w:val="24"/>
        </w:rPr>
        <w:t>本试卷满分为100分，考试时间为60分钟。</w:t>
      </w:r>
    </w:p>
    <w:p>
      <w:pPr>
        <w:spacing w:line="285" w:lineRule="auto"/>
      </w:pPr>
      <w:r>
        <w:rPr>
          <w:rFonts w:ascii="宋体" w:hAnsi="宋体"/>
          <w:b/>
          <w:sz w:val="24"/>
        </w:rPr>
        <w:t>一、选择题（本大题共25个小题。只有一个选项符合题意，每小题2分；共50分）</w:t>
      </w:r>
    </w:p>
    <w:p>
      <w:pPr>
        <w:spacing w:line="360" w:lineRule="auto"/>
        <w:ind w:firstLine="420"/>
      </w:pPr>
      <w:r>
        <w:rPr>
          <w:rFonts w:ascii="楷体" w:hAnsi="楷体" w:eastAsia="楷体" w:cs="楷体"/>
        </w:rPr>
        <w:t>博鳌亚洲论坛2022年年会开幕式4月21日上午在海南博鳌举行。亚洲是我们生活的大洲，读亚洲示意图，完成下面小题。</w:t>
      </w:r>
    </w:p>
    <w:p>
      <w:pPr>
        <w:spacing w:line="360" w:lineRule="auto"/>
      </w:pPr>
      <w:r>
        <w:drawing>
          <wp:inline distT="0" distB="0" distL="0" distR="0">
            <wp:extent cx="4010025" cy="36957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 xml:space="preserve">1. </w:t>
      </w:r>
      <w:r>
        <w:rPr>
          <w:rFonts w:ascii="宋体" w:hAnsi="宋体"/>
        </w:rPr>
        <w:t>读图可知，亚洲三面临海，东临（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</w:pPr>
      <w:r>
        <w:t xml:space="preserve">A. </w:t>
      </w:r>
      <w:r>
        <w:rPr>
          <w:rFonts w:ascii="宋体" w:hAnsi="宋体"/>
        </w:rPr>
        <w:t>大西洋</w:t>
      </w:r>
      <w:r>
        <w:tab/>
      </w:r>
      <w:r>
        <w:t xml:space="preserve">B. </w:t>
      </w:r>
      <w:r>
        <w:rPr>
          <w:rFonts w:ascii="宋体" w:hAnsi="宋体"/>
        </w:rPr>
        <w:t>太平洋</w:t>
      </w:r>
      <w:r>
        <w:tab/>
      </w:r>
      <w:r>
        <w:t xml:space="preserve">C. </w:t>
      </w:r>
      <w:r>
        <w:rPr>
          <w:rFonts w:ascii="宋体" w:hAnsi="宋体"/>
        </w:rPr>
        <w:t>印度洋</w:t>
      </w:r>
      <w:r>
        <w:tab/>
      </w:r>
      <w:r>
        <w:t xml:space="preserve">D. </w:t>
      </w:r>
      <w:r>
        <w:rPr>
          <w:rFonts w:ascii="宋体" w:hAnsi="宋体"/>
        </w:rPr>
        <w:t>北冰洋</w:t>
      </w:r>
    </w:p>
    <w:p>
      <w:pPr>
        <w:spacing w:line="360" w:lineRule="auto"/>
        <w:jc w:val="left"/>
        <w:textAlignment w:val="center"/>
      </w:pPr>
      <w:r>
        <w:t xml:space="preserve">2. </w:t>
      </w:r>
      <w:r>
        <w:rPr>
          <w:rFonts w:ascii="宋体" w:hAnsi="宋体"/>
        </w:rPr>
        <w:t>亚洲各分区自然环境差异显著，其主要原因是（   ）</w:t>
      </w:r>
    </w:p>
    <w:p>
      <w:pPr>
        <w:spacing w:line="360" w:lineRule="auto"/>
      </w:pPr>
      <w:r>
        <w:rPr>
          <w:rFonts w:ascii="宋体" w:hAnsi="宋体"/>
        </w:rPr>
        <w:t xml:space="preserve">①亚洲气候类型多样，各地气候差异大 </w:t>
      </w:r>
    </w:p>
    <w:p>
      <w:pPr>
        <w:spacing w:line="360" w:lineRule="auto"/>
      </w:pPr>
      <w:r>
        <w:rPr>
          <w:rFonts w:ascii="宋体" w:hAnsi="宋体"/>
        </w:rPr>
        <w:t>②各分区人种不同，生活习惯差异大</w:t>
      </w:r>
    </w:p>
    <w:p>
      <w:pPr>
        <w:spacing w:line="360" w:lineRule="auto"/>
      </w:pPr>
      <w:r>
        <w:rPr>
          <w:rFonts w:ascii="宋体" w:hAnsi="宋体"/>
        </w:rPr>
        <w:t xml:space="preserve">③亚洲地形复杂多样，地势起伏大      </w:t>
      </w:r>
    </w:p>
    <w:p>
      <w:pPr>
        <w:spacing w:line="360" w:lineRule="auto"/>
      </w:pPr>
      <w:r>
        <w:rPr>
          <w:rFonts w:ascii="宋体" w:hAnsi="宋体"/>
        </w:rPr>
        <w:t>④各分区经济发展水平不同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</w:pPr>
      <w:r>
        <w:t xml:space="preserve">A. </w:t>
      </w:r>
      <w:r>
        <w:rPr>
          <w:rFonts w:ascii="宋体" w:hAnsi="宋体"/>
        </w:rPr>
        <w:t>①②</w:t>
      </w:r>
      <w:r>
        <w:tab/>
      </w:r>
      <w:r>
        <w:t xml:space="preserve">B. </w:t>
      </w:r>
      <w:r>
        <w:rPr>
          <w:rFonts w:ascii="宋体" w:hAnsi="宋体"/>
        </w:rPr>
        <w:t>①③</w:t>
      </w:r>
      <w:r>
        <w:tab/>
      </w:r>
      <w:r>
        <w:t xml:space="preserve">C. </w:t>
      </w:r>
      <w:r>
        <w:rPr>
          <w:rFonts w:ascii="宋体" w:hAnsi="宋体"/>
        </w:rPr>
        <w:t>③④</w:t>
      </w:r>
      <w:r>
        <w:tab/>
      </w:r>
      <w:r>
        <w:t xml:space="preserve">D. </w:t>
      </w:r>
      <w:r>
        <w:rPr>
          <w:rFonts w:ascii="宋体" w:hAnsi="宋体"/>
        </w:rPr>
        <w:t>②④</w:t>
      </w:r>
    </w:p>
    <w:p>
      <w:pPr>
        <w:spacing w:line="360" w:lineRule="auto"/>
        <w:jc w:val="left"/>
        <w:textAlignment w:val="center"/>
      </w:pPr>
      <w:r>
        <w:t xml:space="preserve">3. </w:t>
      </w:r>
      <w:r>
        <w:rPr>
          <w:rFonts w:ascii="宋体" w:hAnsi="宋体"/>
        </w:rPr>
        <w:t>根据图中亚洲的山脉分布，总结亚洲的地势特征为（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/>
        </w:rPr>
        <w:t>东西高，中部低</w:t>
      </w:r>
      <w:r>
        <w:tab/>
      </w:r>
      <w:r>
        <w:t xml:space="preserve">B. </w:t>
      </w:r>
      <w:r>
        <w:rPr>
          <w:rFonts w:ascii="宋体" w:hAnsi="宋体"/>
        </w:rPr>
        <w:t>中部高，四周低</w:t>
      </w:r>
      <w:r>
        <w:tab/>
      </w:r>
      <w:r>
        <w:t xml:space="preserve">C. </w:t>
      </w:r>
      <w:r>
        <w:rPr>
          <w:rFonts w:ascii="宋体" w:hAnsi="宋体"/>
        </w:rPr>
        <w:t>四周高，中部低</w:t>
      </w:r>
      <w:r>
        <w:tab/>
      </w:r>
      <w:r>
        <w:t xml:space="preserve">D. </w:t>
      </w:r>
      <w:r>
        <w:rPr>
          <w:rFonts w:ascii="宋体" w:hAnsi="宋体"/>
        </w:rPr>
        <w:t>南北高，中部低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下图为欧洲和非洲简图及甲、乙两地气温曲线和降水量柱状图。读图，完成下面小题。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5238750" cy="147256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7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与欧洲相比,非洲（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寒带范围广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地形平坦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热带范围广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海岸线曲折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与乙地相比,甲地（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1月气温高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1月降水量大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降水季节变化大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降水季节变化小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近年来，非洲人口的年均增长率为2.62%，比世界水平高0.76个百分点，人口自然增长率世界最高。但仍是世界上经济最为落后的一个洲。读图，完成下面小题。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095625" cy="32670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下列关于四个地点的描述正确的是（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①地很闷热，几乎天天下雨，到处是茂密的森林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②地7月、8月正值雨季，种植着葡萄、柑橘等作物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③地靠近地中海，是典型的地中海气候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④地纬度高，气温低，时常万里飘雪、千里冰封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非洲人口增长带来的影响是（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①社会、经济发展压力大    ②劳动力短缺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③居民就业、教育等问题突出    ④人口老龄化严重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①②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③④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①③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②③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可可是制作巧克力的主要材料之一，世界著名巧克力生产地几乎都在欧洲、北美洲和大洋洲的澳大利亚。下图是世界可可主要生产国分布图。读图，完成下面小题。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5238750" cy="11557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1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可可主要产在（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高纬度地区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高海拔地区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欧洲和北美洲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赤道附近地区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可可（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①喜热②喜凉③喜旱④喜湿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①④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②③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②④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巧克力生产地与可可产地不一致，这反映了（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可可产地人们口味独特，不喜欢吃巧克力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可可产地地区经济发达，科技水平高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欧洲和北美洲人们生活水平低，消费力弱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区域差异导致国际合作的必要性</w:t>
      </w:r>
    </w:p>
    <w:p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日本是资源小国、经济大国，澳大利亚是资源外向型发达国家，工农业均发达，日本是澳大利亚的第二大贸易伙伴。读图，完成下面小题。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981200" cy="15906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1619250" cy="15716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日本和澳大利亚工业中心分布的共同特点是（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集中在矿产资源富集区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集中在沿海地区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集中在内陆地区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集中在高纬度地区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日本从澳大利亚进口的产品最可能是（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0" distR="0">
            <wp:extent cx="31750" cy="88900"/>
            <wp:effectExtent l="0" t="0" r="0" b="0"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铁矿石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摩托车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机床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摄像机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读澳大利亚卡通地图，下列有关澳大利亚的叙述，正确的有（   ）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①位于南半球  ②矿产资源丰富  ③城市集中分布于西北部  ④袋鼠和考拉是特有动物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①②③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①②④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①③④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②③④</w:t>
      </w:r>
    </w:p>
    <w:p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北京时间2022年4月2日凌晨，在2022年卡塔尔世界杯决赛圈分组抽签仪式上，国际足联和赛事组委会公布了本届世界杯足球赛的吉祥物“La'eeb”。下图为西亚部分区域图”和“卡塔尔气温曲线和降水量柱状图”，图为2022年卡塔尔世界杯吉祥物“La'eeb”。读图，完成下面小题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5172075" cy="20288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卡塔尔是一个高收入国家，它成为高收入国家的首要原因是（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旅游业发达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钢铁工业发达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石油资源丰富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高新技术产业发达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2022年卡塔尔世界杯吉祥物“La'eeb”的设计体现了（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身着毛皮衣服的因纽特人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身着藏袍的藏族青年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阿拉伯人标志性的长袍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身着蒙古袍的蒙古族牧民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长期以来，卡塔尔所在的西亚都是一个世界的热点区域，纷争不断，造成这种情况的原因是（   ）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①地理位置重要  ②以白色人种为主  ③石油资源丰富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④淡水资源贫乏  ⑤民族宗教矛盾突出  ⑥地形以高原为主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①③④⑤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①②③④⑤⑥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②④⑤⑥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①④⑤⑥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足球世界杯是世界上最受欢迎的体育盛会。“世界杯”能（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阻碍举办国经济发展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加大举办国就业压力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缩小国家间经济发展差距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增进国家间文化交流</w:t>
      </w:r>
    </w:p>
    <w:p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《西游小传》孙悟空自护唐僧到西天取得真经后，一直隐居东海蓬莱仙岛修行。若干年后，悟空重返“西天”圣地，拜谒佛祖，却惊奇地发现：“西天”改称为南亚，“天竺”改称为印度；佛教发源地绝大多数人不信佛教；四月的天气，阳光灼热，十分炎热干燥；络绎不绝的人群在参观一个用白色大理石砌成的古建筑，听说这是古代一个皇妃的陵墓…悟空惊疑不释，一个筋斗来到佛祖跟前：“佛祖，这是怎么回事？”佛祖说：“悟空啊！你该学点地理知识了”。结合材料，完成下列各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印度绝大多数人不信佛教，信奉（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伊斯兰教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印度教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道教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基督教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南亚大部分地区属于（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0" distR="0">
            <wp:extent cx="31750" cy="88900"/>
            <wp:effectExtent l="0" t="0" r="0" b="0"/>
            <wp:docPr id="100061" name="图片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热带雨林气候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热带草原气候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热带沙漠气候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热带季风气候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下列古建筑在印度的是（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0" distR="0">
            <wp:extent cx="1047750" cy="6572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0" distR="0">
            <wp:extent cx="1162050" cy="7715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0" distR="0">
            <wp:extent cx="1152525" cy="8572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0" distR="0">
            <wp:extent cx="1104900" cy="8858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下表为“金砖五国”的有关数据，据此完成下面小题。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1769"/>
        <w:gridCol w:w="870"/>
        <w:gridCol w:w="870"/>
        <w:gridCol w:w="19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/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国家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人口密度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（人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平方公里）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出生率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‰</w:t>
            </w:r>
            <w:r>
              <w:rPr>
                <w:rFonts w:ascii="宋体" w:hAnsi="宋体"/>
                <w:color w:val="000000"/>
              </w:rPr>
              <w:t>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死亡率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‰</w:t>
            </w:r>
            <w:r>
              <w:rPr>
                <w:rFonts w:ascii="宋体" w:hAnsi="宋体"/>
                <w:color w:val="000000"/>
              </w:rPr>
              <w:t>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人均国内生产总值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（美元）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/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俄罗斯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8.6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10.9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12.5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11584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/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印度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407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6.2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/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中国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10.5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7.1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/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巴西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24.7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14.2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6.5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8754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/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南非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48.1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19.9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9.2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5979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金砖五国人口增长及分布情况（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人口自然增长率最慢的是中国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人口自然增长率最快的是南非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印度的人口最稠密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巴西人口最稀疏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根据数据推测下列各国生育政策或人口问题描述合理的是（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俄罗斯应采取鼓励生育政策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印度面临的经济压力比较小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南非人口增长较慢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中国可能面临严重饥饿贫困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“金砖五国”中，完全处于南半球的国家是（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南非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印度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巴西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俄罗斯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近年，中巴合作在巴西建大型钢铁工业园区，巴西的主要优势是（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劳动力丰富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河流众多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铁矿资源丰富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海陆交通便利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下列商品中，我国最不可能从俄罗斯进口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100063" name="图片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石油、天然气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服装、玩具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木材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铁矿</w:t>
      </w:r>
    </w:p>
    <w:p>
      <w:pPr>
        <w:spacing w:line="285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二、综合题（本大题共5个小题，每空1分，共50分）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 xml:space="preserve">区域学习重在方法，让我们运用学习大洲的方法来认识北美洲。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466975" cy="27432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2533650" cy="27527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5238750" cy="134175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4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定位置→找特殊纬线→北有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（特殊纬线）穿过，南有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（特殊纬线）穿过，因此领土大部分位于五带中的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析气候→读图1→反映出北美洲气候具有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（复杂多样/类型单一）的特点，其中分布最广的气候类型是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看地形→读图2和图3→北美洲西部为高大的山系，大致是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（东西/南北）走向，中部是广阔的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，东部为低缓的山地和高原，因此其地势特征是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高，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低。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/>
          <w:color w:val="000000"/>
        </w:rPr>
        <w:t>说水系→读图2→受地形地势影响，密西西比河干流的流向大致是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，该河流水系形状如下图中的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图。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A.</w:t>
      </w:r>
      <w:r>
        <w:rPr>
          <w:rFonts w:ascii="宋体" w:hAnsi="宋体"/>
          <w:color w:val="000000"/>
        </w:rPr>
        <w:drawing>
          <wp:inline distT="0" distB="0" distL="0" distR="0">
            <wp:extent cx="1219200" cy="11811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     B.</w:t>
      </w:r>
      <w:r>
        <w:rPr>
          <w:rFonts w:ascii="宋体" w:hAnsi="宋体"/>
          <w:color w:val="000000"/>
        </w:rPr>
        <w:drawing>
          <wp:inline distT="0" distB="0" distL="0" distR="0">
            <wp:extent cx="1228725" cy="12001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    C.</w:t>
      </w:r>
      <w:r>
        <w:rPr>
          <w:rFonts w:ascii="宋体" w:hAnsi="宋体"/>
          <w:color w:val="000000"/>
        </w:rPr>
        <w:drawing>
          <wp:inline distT="0" distB="0" distL="0" distR="0">
            <wp:extent cx="1285875" cy="12668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     D.</w:t>
      </w:r>
      <w:r>
        <w:rPr>
          <w:color w:val="000000"/>
        </w:rPr>
        <w:drawing>
          <wp:inline distT="0" distB="0" distL="0" distR="0">
            <wp:extent cx="1257300" cy="12192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/>
          <w:color w:val="000000"/>
        </w:rPr>
        <w:t>一个区域内各自然要素之间相互影响、相互制约。请将地形、气候、河流三大自然要素填到右图中适当位置，将图示关系补充完整。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057400" cy="9810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②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③</w:t>
      </w:r>
      <w:r>
        <w:rPr>
          <w:color w:val="000000"/>
        </w:rPr>
        <w:t>________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读材料和图1、图2、图3，结合所学知识，回答下列问题。</w:t>
      </w:r>
    </w:p>
    <w:p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：据联合国粮农组织提供的数据：“俄罗斯是全球最大的小麦出口国，乌克兰是第五小麦出口国，它们出口的谷物占全球谷物出口的1/3以上。”俄乌手握“粮袋子”，如若俄乌冲突持续，全球粮食安全将面临新的严峻挑战。</w:t>
      </w:r>
    </w:p>
    <w:p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材料二：据路透社报道，日本农林水产省正在寻求通过定期招标，从美国、加拿大和澳大利亚购买总计104883吨食品级小麦。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486025" cy="26098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3181350" cy="22669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3686175" cy="298132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日本地形以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为主，耕地面积较小，农业生产在国民经济中占比重很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（选填“大”或“小”）。为确保粮食安全，日本寻求通过定期招标，进口小麦。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根据材料，俄罗斯出口的粮食主要是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，读图可知，俄罗斯农业生产主要分布在欧洲部分的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（地形区）。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美国也是全球粮食主要出口国，得益于美国农业生产区域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、专门化和商品化程度高，且农业生产的自然条件十分优越，请简述其有利的自然条件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、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，但咖啡、可可、天然橡胶等热带农产品需要大量进口，其主要原因是：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、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/>
          <w:color w:val="000000"/>
        </w:rPr>
        <w:t>我国人口众多，是粮食消费大国，为保障国家粮食安全，下列采取的措施可行的是（   ）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①严守18亿亩耕地红线 ②大量使用化肥、农药耕种 ③科技帮扶，助农增产 ④出台政策，提高种粮积极性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①②③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①②④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②③④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①③④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/>
          <w:color w:val="000000"/>
        </w:rPr>
        <w:t>阅读图文材料，完成下列问题。</w:t>
      </w:r>
    </w:p>
    <w:p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材料一：棕榈油是世界主要的油料作物，它是由油棕树上的棕榈果压榨而成。油棕树是一种喜光、好水、忌涝的植物。印度尼西亚是世界重要的油棕生产国。2022年，印度尼西亚的棕榈油产量占全球的59.7%。</w:t>
      </w:r>
    </w:p>
    <w:p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材料二：印尼作为东南亚地区最大的能源生产及消费国，近年来不断加大清洁能源的开发，同时由于该国清洁能源资源禀赋良好，清洁能源比重在今后的能源比重中将得到进一步提高。</w:t>
      </w:r>
    </w:p>
    <w:p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材料三：图为印度尼西亚局部区域和苏门腊岛地形图。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5238750" cy="230441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0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（1）_________</w:t>
      </w:r>
      <w:r>
        <w:rPr>
          <w:rFonts w:ascii="宋体" w:hAnsi="宋体"/>
          <w:color w:val="000000"/>
        </w:rPr>
        <w:t>（重要纬线）从苏门答腊岛中部穿过，图中A是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海峡。沟通了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洋和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洋。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苏门答腊岛的地势特点是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，村镇分布的特点是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，沼泽地分布在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印度尼西亚之所以是世界重要的油棕生产国，有很多得天独厚的自认条件，例如;纬度低，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充足；以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气候为主，降水多；河流众多，灌溉便利。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/>
          <w:color w:val="000000"/>
        </w:rPr>
        <w:t>根据印度尼西亚的区域特点说出其可大力发展的清洁能源有哪些？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29. </w:t>
      </w:r>
      <w:r>
        <w:rPr>
          <w:rFonts w:ascii="宋体" w:hAnsi="宋体"/>
          <w:color w:val="000000"/>
        </w:rPr>
        <w:t>读图文材料，完成下列问题。</w:t>
      </w:r>
    </w:p>
    <w:p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材料一：2021年2月19日，央视新闻用“警示”一词报道了南极部分地区的雪变成了绿色和红色的现象，这与当地藻类在偏暖气候情况下大量繁殖密切相关，并称该现象可能导致极地冰雪消融失控。</w:t>
      </w:r>
    </w:p>
    <w:p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材料二：中国力争在2030年前实现“碳达峰”，努力在2060年前实现“碳中和”。见图甲。</w:t>
      </w:r>
    </w:p>
    <w:p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材料三：图乙是南极地区及相关资料图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724275" cy="214312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2657475" cy="260032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乙图中a、b代表地球自转方向正确的是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，长城站是中国在南极地区建立的第一个科学考察站，它位于南极点的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（方向）。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极地地区是研究地球环境的“天然实验室”，中国在南极地区建立科学考察站一般都选择在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（2月/8月），此时南极洲大部分地区出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（极昼/极夜）现象。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建立南极科学考察站是为了（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开发固体淡水资源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开展冰川和地质研究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捕捞磷虾资源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开采矿产资源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/>
          <w:color w:val="000000"/>
        </w:rPr>
        <w:t>建立南极科学考察站遇到的困难有（   ）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①酷寒  ②烈风  ③暴雨  ④台风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①②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①③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②③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②④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/>
          <w:color w:val="000000"/>
        </w:rPr>
        <w:t>乙图中的动物是有南极“绅士”之称的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，素称“冰海霸王”的北极地区代表动物是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hAnsi="宋体"/>
          <w:color w:val="000000"/>
        </w:rPr>
        <w:t>南极洲是冰雪世界。请分析材料一中“极地冰雪可能消融失控”的原因。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（7）</w:t>
      </w:r>
      <w:r>
        <w:rPr>
          <w:rFonts w:ascii="宋体" w:hAnsi="宋体"/>
          <w:color w:val="000000"/>
        </w:rPr>
        <w:t>为实现“碳达峰”和“碳中和”，作为中学生，我们该怎么做?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30. </w:t>
      </w:r>
      <w:r>
        <w:rPr>
          <w:rFonts w:ascii="宋体" w:hAnsi="宋体"/>
          <w:color w:val="000000"/>
        </w:rPr>
        <w:t>[研学日记]中学生小雨暑假跟随父母到达欧洲西部，开启了愉悦的旅程，完成了自己的“旅游心愿单”。下列图片为小雨在旅游途中所拍摄，请把图片与欧洲简图中的字母进行连线，完成小雨的研学日记。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5238750" cy="25273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2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A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B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C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D</w:t>
      </w:r>
      <w:r>
        <w:rPr>
          <w:color w:val="000000"/>
        </w:rPr>
        <w:t>______</w:t>
      </w:r>
    </w:p>
    <w:p>
      <w:pPr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br w:type="page"/>
      </w:r>
    </w:p>
    <w:p>
      <w:pPr>
        <w:spacing w:line="285" w:lineRule="auto"/>
        <w:jc w:val="center"/>
      </w:pPr>
      <w:bookmarkStart w:id="0" w:name="_GoBack"/>
      <w:bookmarkEnd w:id="0"/>
      <w:r>
        <w:rPr>
          <w:rFonts w:ascii="宋体" w:hAnsi="宋体"/>
          <w:b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12153900</wp:posOffset>
            </wp:positionH>
            <wp:positionV relativeFrom="topMargin">
              <wp:posOffset>10287000</wp:posOffset>
            </wp:positionV>
            <wp:extent cx="330200" cy="3683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承德市平泉市2022-2023学年度第二学期期末考试</w:t>
      </w:r>
    </w:p>
    <w:p>
      <w:pPr>
        <w:spacing w:line="285" w:lineRule="auto"/>
        <w:jc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七年级地理试卷答案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1. B2. B3. B4. C5. D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6. A7. C8. D9. B10. D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11. B12. A13. B14. C15. C16. A17. D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18. B19. D20. C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21. C22. A23. A24. C25. B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2E75B6"/>
        </w:rPr>
        <w:t>26、</w:t>
      </w:r>
      <w:r>
        <w:rPr>
          <w:rFonts w:asciiTheme="minorEastAsia" w:hAnsiTheme="minorEastAsia" w:eastAsiaTheme="minorEastAsia"/>
          <w:color w:val="000000"/>
        </w:rPr>
        <w:t>（1）    ①. 北极圈    ②. 北回归线    ③. 北温带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（2）    ①. 复杂多样    ②. 温带大陆性气候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（3）    ①. 南北    ②. 平原    ③. 东西    ④. 中间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（4）    ①. 自北向南    ②. A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（5）    ①. 气候    ②. 地形    ③. 河流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2E75B6"/>
        </w:rPr>
        <w:t>27、</w:t>
      </w:r>
      <w:r>
        <w:rPr>
          <w:rFonts w:asciiTheme="minorEastAsia" w:hAnsiTheme="minorEastAsia" w:eastAsiaTheme="minorEastAsia"/>
          <w:color w:val="000000"/>
        </w:rPr>
        <w:t>（1）    ①. 山地    ②. 少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（2）    ①. 小麦    ②. 东欧平原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（3）    ①. 机械化    ②. 地形平坦    ③. 耕地面积广阔、水源充足    ④. 热带面积狭小    ⑤. 市场需求量大（4）D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2E75B6"/>
        </w:rPr>
        <w:t>28、</w:t>
      </w:r>
      <w:r>
        <w:rPr>
          <w:rFonts w:asciiTheme="minorEastAsia" w:hAnsiTheme="minorEastAsia" w:eastAsiaTheme="minorEastAsia"/>
          <w:color w:val="000000"/>
        </w:rPr>
        <w:t>（1）    ①. 赤道    ②. 马六甲    ③. 印度    ④. 太平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（2）    ①. 西高东低    ②. 沿河流分布    ③. 东部沿海地区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（3）    ①. 热量    ②. 热带雨林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（4）水能、风能、太阳能、海洋能等打出任意一点即可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2E75B6"/>
        </w:rPr>
        <w:t>29、</w:t>
      </w:r>
      <w:r>
        <w:rPr>
          <w:rFonts w:asciiTheme="minorEastAsia" w:hAnsiTheme="minorEastAsia" w:eastAsiaTheme="minorEastAsia"/>
          <w:color w:val="000000"/>
        </w:rPr>
        <w:t>（1）    ①. a    ②. 正北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（2）    ①. 2    ②. 极昼（3）B（4）A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（5）    ①. 企鹅    ②. 北极熊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（6）二氧化碳排放过多，加剧温室效应，全球气候变暖；冰川融化，冰川面积减少；藻类大量繁殖生长，会加剧冰川融化等。（答案合理即可）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（7）不用一次性餐具，出行尽量乘坐公共交通，随手关闭电源等（答案合理即可）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2E75B6"/>
        </w:rPr>
        <w:t>30、</w:t>
      </w:r>
      <w:r>
        <w:rPr>
          <w:rFonts w:asciiTheme="minorEastAsia" w:hAnsiTheme="minorEastAsia" w:eastAsiaTheme="minorEastAsia"/>
          <w:color w:val="000000"/>
        </w:rPr>
        <w:t>①. 埃菲尔铁塔    ②. 水城威尼斯    ③. 峡湾风光    ④. 阿尔卑斯雪山</w:t>
      </w: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/>
          <w:color w:val="000000"/>
        </w:rPr>
      </w:pPr>
    </w:p>
    <w:sectPr>
      <w:headerReference r:id="rId3" w:type="default"/>
      <w:footerReference r:id="rId4" w:type="default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2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12</w:t>
    </w:r>
    <w:r>
      <w:fldChar w:fldCharType="end"/>
    </w:r>
    <w:r>
      <w:t>页</w:t>
    </w:r>
  </w:p>
  <w:p>
    <w:pPr>
      <w:pStyle w:val="3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path="t" trim="f" xscale="f" string="zxxk.com" style="font-family:宋体;font-size:8pt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o:title="{75232B38-A165-1FB7-499C-2E1C792CACB5}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  <w:p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o:title="{75232B38-A165-1FB7-499C-2E1C792CACB5}"/>
          <o:lock v:ext="edit" aspectratio="t"/>
        </v:shape>
      </w:pict>
    </w:r>
    <w:r>
      <w:rPr>
        <w:color w:val="FFFFFF"/>
        <w:sz w:val="2"/>
        <w:szCs w:val="2"/>
      </w:rPr>
      <w:pict>
        <v:shape id="_x0000_i1025" o:spt="136" alt="学科网 zxxk.com" type="#_x0000_t136" style="height:0.7pt;width:0.7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Q4NmVkYTE4MWViZmJiMWRkM2E5OTIyZDNkYWZkMGEifQ=="/>
  </w:docVars>
  <w:rsids>
    <w:rsidRoot w:val="00A07DF2"/>
    <w:rsid w:val="00005EBC"/>
    <w:rsid w:val="0001221A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60FE3"/>
    <w:rsid w:val="003C4A95"/>
    <w:rsid w:val="003D0C09"/>
    <w:rsid w:val="004062F6"/>
    <w:rsid w:val="004151FC"/>
    <w:rsid w:val="00435F83"/>
    <w:rsid w:val="0046214C"/>
    <w:rsid w:val="00463CDF"/>
    <w:rsid w:val="00467375"/>
    <w:rsid w:val="0049183B"/>
    <w:rsid w:val="004D44FD"/>
    <w:rsid w:val="00567E50"/>
    <w:rsid w:val="0059145F"/>
    <w:rsid w:val="00596076"/>
    <w:rsid w:val="005B39DB"/>
    <w:rsid w:val="005C2124"/>
    <w:rsid w:val="005F1362"/>
    <w:rsid w:val="006027DA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B7303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01175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5F84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semiHidden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wmf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wmf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学科网 www.zxxk.com</Company>
  <Pages>12</Pages>
  <Words>4543</Words>
  <Characters>5236</Characters>
  <Lines>42</Lines>
  <Paragraphs>12</Paragraphs>
  <TotalTime>9</TotalTime>
  <ScaleCrop>false</ScaleCrop>
  <LinksUpToDate>false</LinksUpToDate>
  <CharactersWithSpaces>5821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2023-09-06T20:40:00Z</dcterms:created>
  <dc:creator>学科网试题生产平台</dc:creator>
  <dc:description>3277901442891776</dc:description>
  <cp:lastModifiedBy>lenovop</cp:lastModifiedBy>
  <cp:lastPrinted>2023-12-20T01:41:00Z</cp:lastPrinted>
  <dcterms:modified xsi:type="dcterms:W3CDTF">2024-01-04T02:50:15Z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2052-11.1.0.14309</vt:lpwstr>
  </property>
  <property fmtid="{D5CDD505-2E9C-101B-9397-08002B2CF9AE}" pid="7" name="ICV">
    <vt:lpwstr>5CB42EF439FF4996A5D0BA2957A0D957_12</vt:lpwstr>
  </property>
</Properties>
</file>