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60" w:rsidRPr="00BE1BCD" w:rsidRDefault="005632D3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11684000</wp:posOffset>
            </wp:positionH>
            <wp:positionV relativeFrom="topMargin">
              <wp:posOffset>12293600</wp:posOffset>
            </wp:positionV>
            <wp:extent cx="469900" cy="304800"/>
            <wp:effectExtent l="0" t="0" r="0" b="0"/>
            <wp:wrapNone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317">
        <w:rPr>
          <w:rFonts w:ascii="宋体" w:hAnsi="宋体"/>
          <w:b/>
          <w:sz w:val="32"/>
        </w:rPr>
        <w:t>保定市安新县</w:t>
      </w:r>
      <w:r>
        <w:rPr>
          <w:rFonts w:ascii="宋体" w:hAnsi="宋体"/>
          <w:b/>
          <w:sz w:val="32"/>
        </w:rPr>
        <w:t>2022～2023</w:t>
      </w:r>
      <w:r w:rsidR="003B6317">
        <w:rPr>
          <w:rFonts w:ascii="宋体" w:hAnsi="宋体"/>
          <w:b/>
          <w:sz w:val="32"/>
        </w:rPr>
        <w:t>学年</w:t>
      </w:r>
      <w:r>
        <w:rPr>
          <w:rFonts w:ascii="宋体" w:hAnsi="宋体"/>
          <w:b/>
          <w:sz w:val="32"/>
        </w:rPr>
        <w:t>第二学期七年级期末质量检测</w:t>
      </w:r>
    </w:p>
    <w:p w:rsidR="00FC5860" w:rsidRPr="00BE1BCD" w:rsidRDefault="005632D3">
      <w:pPr>
        <w:spacing w:line="360" w:lineRule="auto"/>
        <w:jc w:val="center"/>
      </w:pPr>
      <w:r>
        <w:rPr>
          <w:rFonts w:ascii="宋体" w:hAnsi="宋体"/>
          <w:b/>
          <w:sz w:val="32"/>
        </w:rPr>
        <w:t>地理试题</w:t>
      </w:r>
    </w:p>
    <w:p w:rsidR="00FC5860" w:rsidRPr="00BE1BCD" w:rsidRDefault="005632D3">
      <w:pPr>
        <w:spacing w:line="360" w:lineRule="auto"/>
        <w:jc w:val="left"/>
      </w:pPr>
      <w:r>
        <w:rPr>
          <w:rFonts w:ascii="宋体" w:hAnsi="宋体"/>
          <w:b/>
          <w:sz w:val="24"/>
        </w:rPr>
        <w:t>注意事项：</w:t>
      </w:r>
    </w:p>
    <w:p w:rsidR="00FC5860" w:rsidRPr="00BE1BCD" w:rsidRDefault="005632D3">
      <w:pPr>
        <w:spacing w:line="360" w:lineRule="auto"/>
        <w:jc w:val="left"/>
      </w:pPr>
      <w:r>
        <w:rPr>
          <w:rFonts w:ascii="宋体" w:hAnsi="宋体"/>
          <w:b/>
          <w:sz w:val="24"/>
        </w:rPr>
        <w:t>1．满分60分，答题时间为60分钟。</w:t>
      </w:r>
    </w:p>
    <w:p w:rsidR="00FC5860" w:rsidRPr="00BE1BCD" w:rsidRDefault="005632D3">
      <w:pPr>
        <w:spacing w:line="360" w:lineRule="auto"/>
        <w:jc w:val="left"/>
      </w:pPr>
      <w:r>
        <w:rPr>
          <w:rFonts w:ascii="宋体" w:hAnsi="宋体"/>
          <w:b/>
          <w:sz w:val="24"/>
        </w:rPr>
        <w:t>2．请将各题答案填写在答题卡上。</w:t>
      </w:r>
    </w:p>
    <w:p w:rsidR="00FC5860" w:rsidRPr="00BE1BCD" w:rsidRDefault="005632D3">
      <w:pPr>
        <w:spacing w:line="360" w:lineRule="auto"/>
        <w:jc w:val="left"/>
      </w:pPr>
      <w:r>
        <w:rPr>
          <w:rFonts w:ascii="宋体" w:hAnsi="宋体"/>
          <w:b/>
          <w:sz w:val="24"/>
        </w:rPr>
        <w:t>3．卷面分：3分。不包含在试题总分内，单独赋分。（如60+1/2/3）</w:t>
      </w:r>
    </w:p>
    <w:p w:rsidR="00FC5860" w:rsidRPr="00BE1BCD" w:rsidRDefault="005632D3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一、选择题（本大题共30小题，每小题1分，共30分。在每小题给出的四个选项中，只有一项是符合题目要求的）</w:t>
      </w:r>
    </w:p>
    <w:p w:rsidR="00FC5860" w:rsidRPr="00BE1BCD" w:rsidRDefault="005632D3">
      <w:pPr>
        <w:spacing w:line="360" w:lineRule="auto"/>
        <w:ind w:firstLine="420"/>
      </w:pPr>
      <w:r>
        <w:rPr>
          <w:rFonts w:ascii="楷体" w:eastAsia="楷体" w:hAnsi="楷体" w:cs="楷体"/>
        </w:rPr>
        <w:t>中国——中亚元首峰会于2023年5月在陕西西安举行。中亚五国距海遥远，深居内陆，但由于其地处亚欧大陆交往的“十字路口”，因此地理位置极其重要。读中亚五国地理位置图，完成下面小题。</w:t>
      </w:r>
    </w:p>
    <w:p w:rsidR="00FC5860" w:rsidRPr="00BE1BCD" w:rsidRDefault="005632D3">
      <w:pPr>
        <w:spacing w:line="360" w:lineRule="auto"/>
      </w:pPr>
      <w:r w:rsidRPr="00BE1BCD">
        <w:rPr>
          <w:noProof/>
        </w:rPr>
        <w:drawing>
          <wp:inline distT="0" distB="0" distL="0" distR="0">
            <wp:extent cx="4257675" cy="3457575"/>
            <wp:effectExtent l="0" t="0" r="0" b="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FC5860">
      <w:pPr>
        <w:spacing w:line="360" w:lineRule="auto"/>
        <w:jc w:val="left"/>
        <w:textAlignment w:val="center"/>
      </w:pPr>
      <w:r w:rsidRPr="00BE1BCD">
        <w:t xml:space="preserve">1. </w:t>
      </w:r>
      <w:r w:rsidR="005632D3">
        <w:rPr>
          <w:rFonts w:ascii="宋体" w:hAnsi="宋体"/>
        </w:rPr>
        <w:t>推断中亚五国的主要气候类型是（   ）</w:t>
      </w:r>
    </w:p>
    <w:p w:rsidR="00BE0226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</w:pPr>
      <w:r w:rsidRPr="00BE1BCD">
        <w:t xml:space="preserve">A. </w:t>
      </w:r>
      <w:r w:rsidR="005632D3">
        <w:rPr>
          <w:rFonts w:ascii="宋体" w:hAnsi="宋体"/>
        </w:rPr>
        <w:t>温带季风气候</w:t>
      </w:r>
      <w:r w:rsidRPr="00BE1BCD">
        <w:tab/>
        <w:t xml:space="preserve">B. </w:t>
      </w:r>
      <w:r w:rsidR="005632D3">
        <w:rPr>
          <w:rFonts w:ascii="宋体" w:hAnsi="宋体"/>
        </w:rPr>
        <w:t>地中海气候</w:t>
      </w:r>
      <w:r w:rsidRPr="00BE1BCD">
        <w:tab/>
        <w:t xml:space="preserve">C. </w:t>
      </w:r>
      <w:r w:rsidR="005632D3">
        <w:rPr>
          <w:rFonts w:ascii="宋体" w:hAnsi="宋体"/>
        </w:rPr>
        <w:t>温带大陆性气候</w:t>
      </w:r>
      <w:r w:rsidRPr="00BE1BCD">
        <w:tab/>
        <w:t xml:space="preserve">D. </w:t>
      </w:r>
      <w:r w:rsidR="005632D3">
        <w:rPr>
          <w:rFonts w:ascii="宋体" w:hAnsi="宋体"/>
        </w:rPr>
        <w:t>苔原气候</w:t>
      </w:r>
    </w:p>
    <w:p w:rsidR="00BE0226" w:rsidRDefault="00FC5860">
      <w:pPr>
        <w:spacing w:line="360" w:lineRule="auto"/>
        <w:jc w:val="left"/>
        <w:textAlignment w:val="center"/>
      </w:pPr>
      <w:r w:rsidRPr="00BE1BCD">
        <w:t xml:space="preserve">2. </w:t>
      </w:r>
      <w:r w:rsidR="005632D3">
        <w:rPr>
          <w:rFonts w:ascii="宋体" w:hAnsi="宋体"/>
        </w:rPr>
        <w:t>影响中亚地区降水的主要因素是（   ）</w:t>
      </w:r>
    </w:p>
    <w:p w:rsidR="00BE0226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5632D3">
        <w:rPr>
          <w:rFonts w:ascii="宋体" w:hAnsi="宋体"/>
        </w:rPr>
        <w:t>纬度因素</w:t>
      </w:r>
      <w:r w:rsidRPr="00BE1BCD">
        <w:tab/>
        <w:t xml:space="preserve">B. </w:t>
      </w:r>
      <w:r w:rsidR="005632D3">
        <w:rPr>
          <w:rFonts w:ascii="宋体" w:hAnsi="宋体"/>
        </w:rPr>
        <w:t>地形因素</w:t>
      </w:r>
      <w:r w:rsidRPr="00BE1BCD">
        <w:tab/>
        <w:t xml:space="preserve">C. </w:t>
      </w:r>
      <w:r w:rsidR="005632D3">
        <w:rPr>
          <w:rFonts w:ascii="宋体" w:hAnsi="宋体"/>
        </w:rPr>
        <w:t>人类活动</w:t>
      </w:r>
      <w:r w:rsidRPr="00BE1BCD">
        <w:tab/>
        <w:t xml:space="preserve">D. </w:t>
      </w:r>
      <w:r w:rsidR="005632D3">
        <w:rPr>
          <w:rFonts w:ascii="宋体" w:hAnsi="宋体"/>
        </w:rPr>
        <w:t>海陆因素</w:t>
      </w:r>
    </w:p>
    <w:p w:rsidR="00BE0226" w:rsidRDefault="005632D3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读美洲地区示意图，完成下面小题。</w:t>
      </w:r>
    </w:p>
    <w:p w:rsidR="00BE0226" w:rsidRDefault="005632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343150" cy="3152775"/>
            <wp:effectExtent l="0" t="0" r="0" b="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南美洲和北美洲的分界线是（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土耳其海峡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乌拉尔河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巴拿马运河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霍尔木兹海峡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图中Ｍ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2080" cy="167640"/>
            <wp:effectExtent l="0" t="0" r="0" b="0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落基山脉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安第斯山脉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喜马拉雅山脉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阿尔卑斯山脉</w:t>
      </w:r>
    </w:p>
    <w:p w:rsidR="00BE0226" w:rsidRDefault="003B6317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 xml:space="preserve"> </w:t>
      </w:r>
      <w:r w:rsidR="005632D3">
        <w:rPr>
          <w:rFonts w:ascii="楷体" w:eastAsia="楷体" w:hAnsi="楷体" w:cs="楷体"/>
          <w:color w:val="000000"/>
        </w:rPr>
        <w:t>“我住江之头，君住江之尾，彼此情无限，共饮一江水。”中国与东南亚山水相连，经济互补性强。读中南半岛地形、河流与城市分布示意图，完成下面小题。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09875" cy="2705100"/>
            <wp:effectExtent l="0" t="0" r="0" b="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中南半岛的地表形态是（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千沟万壑、支离破碎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白雪皑皑、冰川广布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山河相间、纵列分布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地势坦荡、一望无垠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中南半岛的城市多分布于（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山麓绿洲的平原地带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山谷开阔的河流沿岸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气候凉爽的山腰地带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沿河平原和河口三角洲</w:t>
      </w:r>
    </w:p>
    <w:p w:rsidR="00BE0226" w:rsidRDefault="005632D3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读南亚地区示意图，完成下面小题。</w:t>
      </w:r>
    </w:p>
    <w:p w:rsidR="00BE0226" w:rsidRDefault="005632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81400" cy="3752850"/>
            <wp:effectExtent l="0" t="0" r="0" b="0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南亚的地势特征是（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北高南低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南北高，中间低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西高东低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西北高，东南低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黄麻主要集中分布在（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印度河流域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德干高原西部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恒河下游平原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喜马拉雅山脉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如果图中西南季风来得早，退得晚，南亚可能会出现严重的（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寒潮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水灾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旱灾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飓风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卡塔尔是个富裕的国家，气候炎热干燥。读西亚局部区域图，完成下面小题。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381375" cy="2486025"/>
            <wp:effectExtent l="0" t="0" r="0" b="0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对卡塔尔经济发展起巨大作用的资源是（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煤炭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石油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铁矿石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黄金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卡塔尔的大型体育赛事多选择在11月至次年2月间进行，原因是该时期的卡塔尔（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气温较高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天气较凉爽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白昼较长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地震较少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卡塔尔水资源紧缺，最有效的解决措施是（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建海水淡化厂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从邻国调入淡水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人工降雨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大量抽取地下水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莱茵河流域面积17.3万平方千米，流经欧洲多个国家（均为发达国家），流域内人口数量约5400万。读莱茵河流域示意图和莱茵河中下游气候资料图，完成下面小题。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10100" cy="3095625"/>
            <wp:effectExtent l="0" t="0" r="0" b="0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13. </w:t>
      </w:r>
      <w:r>
        <w:rPr>
          <w:rFonts w:ascii="宋体" w:hAnsi="宋体"/>
          <w:color w:val="000000"/>
        </w:rPr>
        <w:t>莱茵河中下游的航运价值很高，原因有（   ）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①流经国家众多，货源充足②无结冰期，四季通航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③地势落差大，水流湍急④流经雨林地区，含沙量小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③④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①③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②④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荷兰旅游业发达，在荷兰可以欣赏到或参与（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雄伟的阿尔卑斯山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幽深的峡湾风光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盛大的啤酒节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风车和郁金香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南极大陆几乎全被冰川覆盖，整个大陆只有2%的地方无长年冰雪覆盖，动植物能够生存。南极大陆附近海域产南极鳕鱼、大口鱼等，其磷虾产量全球最大。读南极洲我国科考站分布示意图，完成下面小题。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00400" cy="2686050"/>
            <wp:effectExtent l="0" t="0" r="0" b="0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12月22日前后，下列科考站不会出现极昼现象的是（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泰山站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中山站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长城站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昆仑站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图中a科考站正在建设中，在建设过程中可能遇到的困难有（   ）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①酷寒的天气②干燥的气候③猛烈的大风④北极熊的袭击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①②③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①②④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①③④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②③④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下列有关南极地区的叙述，正确的是（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南极洲冰天雪地、矿产匮乏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南极大陆附近海域渔业资源丰富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7月份气温高，有利于科考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因纽特人以捕鱼打猎为生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日本工业的原料和燃料主要依赖进口，工业制成品也大量销售到海外市场。下图为日本经济结构图。据此完成下面小题。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876550" cy="1809750"/>
            <wp:effectExtent l="0" t="0" r="0" b="0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日本经济结构中，比例最大的是（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工业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商业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农业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邮电运输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日本大量进口原料和燃料的最主要原因是（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交通便利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人才优势显著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市场狭小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矿产资源匮乏</w:t>
      </w:r>
    </w:p>
    <w:p w:rsidR="00BE0226" w:rsidRDefault="005632D3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埃及位于非洲东北部、地中海沿岸。读埃及简图，完成下面小题。</w:t>
      </w:r>
    </w:p>
    <w:p w:rsidR="00BE0226" w:rsidRDefault="005632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29025" cy="2800350"/>
            <wp:effectExtent l="0" t="0" r="0" b="0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下列关于埃及的叙述，正确的是（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城市多沿海分布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居民多信奉基督教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旅游业落后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居民大多说阿拉伯语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由图可推测出，埃及自然环境的显著特征是（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湿热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干热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湿冷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干冷</w:t>
      </w:r>
    </w:p>
    <w:p w:rsidR="00BE0226" w:rsidRDefault="005632D3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葡萄喜温忌湿，法国是世界最大的葡萄酒产地。读图，完成下面小题。</w:t>
      </w:r>
    </w:p>
    <w:p w:rsidR="00BE0226" w:rsidRDefault="005632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705350" cy="2933700"/>
            <wp:effectExtent l="0" t="0" r="0" b="0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法国葡萄种植区主要位于（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地中海沿岸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法国东北部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大西洋沿岸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法国中部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这里适合葡萄生长的气候条件是（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夏季高温多雨，水热充足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夏季炎热干燥，光照充足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全年温和湿润，雨水充足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全年寒冷干燥，适合酿造葡萄酒</w:t>
      </w:r>
    </w:p>
    <w:p w:rsidR="00BE0226" w:rsidRDefault="005632D3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巴西位于西半球，是南美洲最大的国家。读巴西农作物分布示意图，完成下面小题。</w:t>
      </w:r>
    </w:p>
    <w:p w:rsidR="00BE0226" w:rsidRDefault="005632D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86125" cy="3390900"/>
            <wp:effectExtent l="0" t="0" r="0" b="0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亚马孙河流域分布的自然景观是（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苔原景观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温带落叶阔叶林景观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热带草原景观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热带雨林景观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25. </w:t>
      </w:r>
      <w:r>
        <w:rPr>
          <w:rFonts w:ascii="宋体" w:hAnsi="宋体"/>
          <w:color w:val="000000"/>
        </w:rPr>
        <w:t>巴西种植热带经济作物的优势条件是（ 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气候高寒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雨热同期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气候湿热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气候温凉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在巴西，能欣赏到的当地特有的舞蹈是（  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芭蕾舞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孔雀舞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肚皮舞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桑巴舞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读漫画，完成下面小题。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05375" cy="2276475"/>
            <wp:effectExtent l="0" t="0" r="0" b="0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漫画中所指的国家是（   ）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日本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法国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澳大利亚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俄罗斯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该国保留了很多古老的动植物，其根本原因是（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气候干旱，终年炎热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远离其他大陆，长期孤立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海拔较高，地势险峻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河流稀少，水源短缺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美国是发达的资本主义国家。1990年以来，对美国经济发展贡献最大的是信息技术产业，农业发达但每年仍需进口部分农产品。据此完成下面小题。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美国信息技术产业对经济发展的促进作用主要表现在（   ）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①提高人口自然增长率②有力帮助中国高科技企业的自主创新③新增就业机会最大的产业部门④广泛应用于生产、生活各方面，形成许多新的产业部门</w:t>
      </w:r>
    </w:p>
    <w:p w:rsidR="00BE0226" w:rsidRDefault="005632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②③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③④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①④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美国从巴西进口农产品的原因可能是（   ）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美国没有热带国土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巴西是黄金、金刚石产量最多的国家</w:t>
      </w:r>
    </w:p>
    <w:p w:rsidR="00BE0226" w:rsidRDefault="005632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美国农业有专业化和机械化特点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巴西大量出口咖啡豆等热带农产品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二、综合题（本大题共3小题，每空1分，共30分）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/>
          <w:color w:val="000000"/>
        </w:rPr>
        <w:t>2023年3月20日至22日，习近平主席对俄罗斯联邦进行国事访问。在世界百年未有之大变局加速演进、世界进入新的动荡变革期的大背景下，这次访问备受中俄两国和国际社会关注。读俄罗斯简图，回答下列问题。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010025" cy="2466975"/>
            <wp:effectExtent l="0" t="0" r="0" b="0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【友谊之旅】“中俄关系历经70余年的风风雨雨……”当地时间3月20日下午，习近平主席抵达俄罗斯首都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。俄罗斯是地跨亚欧两大洲的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洲国家，图中属于亚洲、欧洲分界线的M是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山脉，俄罗斯西部以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为主，东部多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【合作之旅】当地时间3月21日下午，中俄双方确定将在八个重点方向开展双边经济合作。读图可知，俄罗斯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（重/轻）工业发达，其工业发展的主要优势为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；中俄双方还指出两国要巩固全方位能源合作伙伴关系，俄罗斯有丰富的油气资源，是世界上最大的能源出口国之一、被称为“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”。该国油气资源出口到中国的主要交通运输方式为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运输。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【和平之旅】会谈中涉及俄罗斯与N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（填国家）冲突的问题时，习近平主席指出要构建人类命运共同体，明确了中国推动和平、对话的公正立场。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32. </w:t>
      </w:r>
      <w:r>
        <w:rPr>
          <w:rFonts w:ascii="宋体" w:hAnsi="宋体"/>
          <w:color w:val="000000"/>
        </w:rPr>
        <w:t>阅读图文材料，回答下列问题。</w:t>
      </w:r>
    </w:p>
    <w:p w:rsidR="00BE0226" w:rsidRDefault="005632D3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降水不多的区域气温过高，会导致蒸发过强、土壤过干，若无丰富的灌溉水源，大规模发展种植业是十分困难的；过冷、过湿也不利于发展种植业。澳大利亚位置及降水分布如图1所示，该国广大的中西部地区河流稀少；法国位置、地形、河流分布如图2所示，该国中西部年降水量为600~800毫米，且季节分配均匀；图3示意机械化耕作的场景，其在法国中西部的种植业耕作中很常见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38750" cy="1897347"/>
            <wp:effectExtent l="0" t="0" r="0" b="0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澳大利亚东临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洋，西临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洋；法国位于欧洲的西半部，西临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洋，属五带中的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带。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图1中①②③④四地，降水最多的是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（①/②/③/④）地；受纬度、降水、河流等因素影响，主要种植业区最可能分布在澳大利亚的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（西/中/东南）部。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法国中西部发展种植业相对澳大利亚有很多自然优势。据此完成下方填空。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与澳大利亚相比，法国中西部以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（地形类型）为主，因此如图3所示种植业的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耕作方式得以大面积使用；降水适中，且纬度较高，年均温较低，蒸发较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，土壤含水适宜；密布的河流为发展种植业提供充足的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33. </w:t>
      </w:r>
      <w:r>
        <w:rPr>
          <w:rFonts w:ascii="宋体" w:hAnsi="宋体"/>
          <w:color w:val="000000"/>
        </w:rPr>
        <w:t>美国与巴西都是西半球重要的国家，两国自然环境与人文环境各具特色。读美国农业带分布示意图（图1）和巴西农矿产品、工业分布示意图（图2），结合所学知识，回答下列问题。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38725" cy="2495550"/>
            <wp:effectExtent l="0" t="0" r="0" b="0"/>
            <wp:docPr id="1237354704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5470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美国是发达国家中人口增长较快的国家，人口增长较快的主要原因是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；巴西混血人种数量众多，来自不同地域的文化历经长期融合、发展，形成了巴西文化的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特色。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美国是世界农业强国，农业生产充分利用不同地区的自然条件，实现了地区生产的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，形成了一些农业带；巴西农业发展迅速，农产品大量出口创汇，许多热带农产品的产量居世界首位，该国种植农作物的优越自然条件有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（答两点）。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第二次世界大战以来，巴西工业化步伐加快，从图2可以看出，巴西工业分布与原料（农矿产品）的关系是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；美国高新技术产业发达，以斯坦福大学等高校和科研院所为依托的“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”，是全球闻名的高新技术产业区。</w:t>
      </w:r>
    </w:p>
    <w:p w:rsidR="00BE0226" w:rsidRDefault="00563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热带雨林具有巨大的环境效益和经济效益，联合国全球行动计划目标之一就是从发达国家筹集资金，帮助发展中国家减少毁林造成的温室气体排放。巴西热带雨林是开发还是保护，请说出你的观点，并说明理由。</w:t>
      </w:r>
    </w:p>
    <w:p w:rsidR="00FC3D6B" w:rsidRDefault="00FC3D6B">
      <w:pPr>
        <w:widowControl/>
        <w:jc w:val="left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br w:type="page"/>
      </w:r>
    </w:p>
    <w:p w:rsidR="00E203AE" w:rsidRPr="00BE1BCD" w:rsidRDefault="00E203AE" w:rsidP="00E203AE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11684000</wp:posOffset>
            </wp:positionH>
            <wp:positionV relativeFrom="topMargin">
              <wp:posOffset>12293600</wp:posOffset>
            </wp:positionV>
            <wp:extent cx="469900" cy="304800"/>
            <wp:effectExtent l="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保定市安新县2022～2023学年第二学期七年级期末质量检测</w:t>
      </w:r>
    </w:p>
    <w:p w:rsidR="00E203AE" w:rsidRPr="00BE1BCD" w:rsidRDefault="00E203AE" w:rsidP="00E203AE">
      <w:pPr>
        <w:spacing w:line="360" w:lineRule="auto"/>
        <w:jc w:val="center"/>
      </w:pPr>
      <w:r>
        <w:rPr>
          <w:rFonts w:ascii="宋体" w:hAnsi="宋体"/>
          <w:b/>
          <w:sz w:val="32"/>
        </w:rPr>
        <w:t>地理试题答案</w:t>
      </w:r>
    </w:p>
    <w:p w:rsidR="00E203AE" w:rsidRDefault="00E203AE" w:rsidP="00E203A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1. C2. D3. C4. A5. C6. D</w:t>
      </w:r>
    </w:p>
    <w:p w:rsidR="00E203AE" w:rsidRDefault="00E203AE" w:rsidP="00E203A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7. B8. C9. B10. B11. B12. A</w:t>
      </w:r>
    </w:p>
    <w:p w:rsidR="00E203AE" w:rsidRDefault="00E203AE" w:rsidP="00E203A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13. A14. D15. C16. A17. B</w:t>
      </w:r>
    </w:p>
    <w:p w:rsidR="00E203AE" w:rsidRDefault="00E203AE" w:rsidP="00E203A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18. A19. D20. D21. B22. A23. B</w:t>
      </w:r>
    </w:p>
    <w:p w:rsidR="00E203AE" w:rsidRDefault="00E203AE" w:rsidP="00E203A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24. D25. C26. D27. C28. B29. C30. D</w:t>
      </w:r>
    </w:p>
    <w:p w:rsidR="00E203AE" w:rsidRPr="00E203AE" w:rsidRDefault="00E203AE" w:rsidP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 w:hint="eastAsia"/>
        </w:rPr>
        <w:t>31、</w:t>
      </w:r>
      <w:r w:rsidRPr="00E203AE">
        <w:rPr>
          <w:rFonts w:asciiTheme="minorEastAsia" w:eastAsiaTheme="minorEastAsia" w:hAnsiTheme="minorEastAsia"/>
        </w:rPr>
        <w:t>（1）    ①. 莫斯科    ②. 欧    ③. 乌拉尔    ④. 平原    ⑤. 高原、山地</w:t>
      </w:r>
    </w:p>
    <w:p w:rsidR="00E203AE" w:rsidRPr="00E203AE" w:rsidRDefault="00E203AE" w:rsidP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/>
        </w:rPr>
        <w:t>（2）    ①. 重    ②. 矿产资源丰富    ③. 世界加油站    ④. 管道</w:t>
      </w:r>
    </w:p>
    <w:p w:rsidR="00E203AE" w:rsidRPr="00E203AE" w:rsidRDefault="00E203AE" w:rsidP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/>
        </w:rPr>
        <w:t>（3）乌克兰</w:t>
      </w:r>
    </w:p>
    <w:p w:rsidR="00E203AE" w:rsidRPr="00E203AE" w:rsidRDefault="00E203AE" w:rsidP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 w:hint="eastAsia"/>
        </w:rPr>
        <w:t>32、</w:t>
      </w:r>
      <w:r w:rsidRPr="00E203AE">
        <w:rPr>
          <w:rFonts w:asciiTheme="minorEastAsia" w:eastAsiaTheme="minorEastAsia" w:hAnsiTheme="minorEastAsia"/>
        </w:rPr>
        <w:t>（1）    ①. 太平    ②. 印度    ③. 大西    ④. 北温</w:t>
      </w:r>
    </w:p>
    <w:p w:rsidR="00E203AE" w:rsidRPr="00E203AE" w:rsidRDefault="00E203AE" w:rsidP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/>
        </w:rPr>
        <w:t>（2）    ①. ①    ②. 东南</w:t>
      </w:r>
    </w:p>
    <w:p w:rsidR="00E203AE" w:rsidRPr="00E203AE" w:rsidRDefault="00E203AE" w:rsidP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/>
        </w:rPr>
        <w:t>（3）    ①. 平原    ②. 机械化    ③. 弱    ④. 灌溉水源</w:t>
      </w:r>
    </w:p>
    <w:p w:rsidR="00BE0226" w:rsidRPr="00E203AE" w:rsidRDefault="005632D3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/>
        </w:rPr>
        <w:t xml:space="preserve">33. </w:t>
      </w:r>
      <w:r w:rsidR="00E203AE" w:rsidRPr="00E203AE">
        <w:rPr>
          <w:rFonts w:asciiTheme="minorEastAsia" w:eastAsiaTheme="minorEastAsia" w:hAnsiTheme="minorEastAsia" w:hint="eastAsia"/>
        </w:rPr>
        <w:t>（1）</w:t>
      </w:r>
      <w:r w:rsidRPr="00E203AE">
        <w:rPr>
          <w:rFonts w:asciiTheme="minorEastAsia" w:eastAsiaTheme="minorEastAsia" w:hAnsiTheme="minorEastAsia"/>
        </w:rPr>
        <w:t xml:space="preserve"> ①. 移民    ②. 多元性（多元化、多样性）</w:t>
      </w:r>
    </w:p>
    <w:p w:rsidR="00BE0226" w:rsidRPr="00E203AE" w:rsidRDefault="005632D3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/>
        </w:rPr>
        <w:t xml:space="preserve"> </w:t>
      </w:r>
      <w:r w:rsidR="00E203AE" w:rsidRPr="00E203AE">
        <w:rPr>
          <w:rFonts w:asciiTheme="minorEastAsia" w:eastAsiaTheme="minorEastAsia" w:hAnsiTheme="minorEastAsia"/>
        </w:rPr>
        <w:t>（</w:t>
      </w:r>
      <w:r w:rsidR="00E203AE" w:rsidRPr="00E203AE">
        <w:rPr>
          <w:rFonts w:asciiTheme="minorEastAsia" w:eastAsiaTheme="minorEastAsia" w:hAnsiTheme="minorEastAsia" w:hint="eastAsia"/>
        </w:rPr>
        <w:t>2</w:t>
      </w:r>
      <w:r w:rsidR="00E203AE" w:rsidRPr="00E203AE">
        <w:rPr>
          <w:rFonts w:asciiTheme="minorEastAsia" w:eastAsiaTheme="minorEastAsia" w:hAnsiTheme="minorEastAsia"/>
        </w:rPr>
        <w:t>）</w:t>
      </w:r>
      <w:r w:rsidRPr="00E203AE">
        <w:rPr>
          <w:rFonts w:asciiTheme="minorEastAsia" w:eastAsiaTheme="minorEastAsia" w:hAnsiTheme="minorEastAsia"/>
        </w:rPr>
        <w:t>①. 专门化    ②. 位于热带，气候湿热；地势平坦；等等</w:t>
      </w:r>
    </w:p>
    <w:p w:rsidR="00BE0226" w:rsidRPr="00E203AE" w:rsidRDefault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/>
        </w:rPr>
        <w:t>（</w:t>
      </w:r>
      <w:r w:rsidRPr="00E203AE">
        <w:rPr>
          <w:rFonts w:asciiTheme="minorEastAsia" w:eastAsiaTheme="minorEastAsia" w:hAnsiTheme="minorEastAsia" w:hint="eastAsia"/>
        </w:rPr>
        <w:t>3</w:t>
      </w:r>
      <w:r w:rsidRPr="00E203AE">
        <w:rPr>
          <w:rFonts w:asciiTheme="minorEastAsia" w:eastAsiaTheme="minorEastAsia" w:hAnsiTheme="minorEastAsia"/>
        </w:rPr>
        <w:t>）</w:t>
      </w:r>
      <w:r w:rsidR="005632D3" w:rsidRPr="00E203AE">
        <w:rPr>
          <w:rFonts w:asciiTheme="minorEastAsia" w:eastAsiaTheme="minorEastAsia" w:hAnsiTheme="minorEastAsia"/>
        </w:rPr>
        <w:t>①. 靠近原料产地    ②. 硅谷</w:t>
      </w:r>
    </w:p>
    <w:p w:rsidR="00BE0226" w:rsidRPr="00E203AE" w:rsidRDefault="00E203AE">
      <w:pPr>
        <w:spacing w:line="360" w:lineRule="auto"/>
        <w:textAlignment w:val="center"/>
        <w:rPr>
          <w:rFonts w:asciiTheme="minorEastAsia" w:eastAsiaTheme="minorEastAsia" w:hAnsiTheme="minorEastAsia"/>
        </w:rPr>
      </w:pPr>
      <w:r w:rsidRPr="00E203AE">
        <w:rPr>
          <w:rFonts w:asciiTheme="minorEastAsia" w:eastAsiaTheme="minorEastAsia" w:hAnsiTheme="minorEastAsia" w:hint="eastAsia"/>
        </w:rPr>
        <w:t>（4）</w:t>
      </w:r>
      <w:r w:rsidR="005632D3" w:rsidRPr="00E203AE">
        <w:rPr>
          <w:rFonts w:asciiTheme="minorEastAsia" w:eastAsiaTheme="minorEastAsia" w:hAnsiTheme="minorEastAsia"/>
        </w:rPr>
        <w:t>支持开发；可以加快当地经济发展，增加就业机会，提高居民收入，等等。支持保护；有利于保护全球气候，保护当地生态环境，保护生物多样性，减少水土流失，等等。</w:t>
      </w:r>
    </w:p>
    <w:p w:rsidR="00BE0226" w:rsidRPr="00E203AE" w:rsidRDefault="00BE0226">
      <w:pPr>
        <w:spacing w:line="360" w:lineRule="auto"/>
        <w:jc w:val="left"/>
        <w:textAlignment w:val="center"/>
        <w:rPr>
          <w:rFonts w:asciiTheme="minorEastAsia" w:eastAsiaTheme="minorEastAsia" w:hAnsiTheme="minorEastAsia"/>
        </w:rPr>
      </w:pPr>
    </w:p>
    <w:sectPr w:rsidR="00BE0226" w:rsidRPr="00E203AE" w:rsidSect="00C321EB">
      <w:headerReference w:type="default" r:id="rId25"/>
      <w:footerReference w:type="default" r:id="rId26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D16" w:rsidRDefault="00DE6D16" w:rsidP="00BE0226">
      <w:r>
        <w:separator/>
      </w:r>
    </w:p>
  </w:endnote>
  <w:endnote w:type="continuationSeparator" w:id="1">
    <w:p w:rsidR="00DE6D16" w:rsidRDefault="00DE6D16" w:rsidP="00BE02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A0000287" w:usb1="28C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78E" w:rsidRDefault="005632D3" w:rsidP="0090278E">
    <w:pPr>
      <w:jc w:val="center"/>
    </w:pPr>
    <w:r>
      <w:t>第</w:t>
    </w:r>
    <w:r w:rsidR="0066209E">
      <w:fldChar w:fldCharType="begin"/>
    </w:r>
    <w:r>
      <w:instrText>PAGE</w:instrText>
    </w:r>
    <w:r w:rsidR="0066209E">
      <w:fldChar w:fldCharType="separate"/>
    </w:r>
    <w:r w:rsidR="00FC3D6B">
      <w:rPr>
        <w:noProof/>
      </w:rPr>
      <w:t>8</w:t>
    </w:r>
    <w:r w:rsidR="0066209E">
      <w:fldChar w:fldCharType="end"/>
    </w:r>
    <w:r>
      <w:t>页</w:t>
    </w:r>
    <w:r>
      <w:t>/</w:t>
    </w:r>
    <w:r>
      <w:t>共</w:t>
    </w:r>
    <w:r w:rsidR="0066209E">
      <w:fldChar w:fldCharType="begin"/>
    </w:r>
    <w:r>
      <w:instrText>NUMPAGES</w:instrText>
    </w:r>
    <w:r w:rsidR="0066209E">
      <w:fldChar w:fldCharType="separate"/>
    </w:r>
    <w:r w:rsidR="00FC3D6B">
      <w:rPr>
        <w:noProof/>
      </w:rPr>
      <w:t>11</w:t>
    </w:r>
    <w:r w:rsidR="0066209E">
      <w:fldChar w:fldCharType="end"/>
    </w:r>
    <w:r>
      <w:t>页</w:t>
    </w:r>
  </w:p>
  <w:p w:rsidR="0090278E" w:rsidRDefault="0090278E">
    <w:pPr>
      <w:pStyle w:val="a4"/>
    </w:pPr>
  </w:p>
  <w:p w:rsidR="004151FC" w:rsidRDefault="0066209E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 w:rsidRPr="0066209E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Pr="0066209E"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 w:rsidR="005632D3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D16" w:rsidRDefault="00DE6D16" w:rsidP="00BE0226">
      <w:r>
        <w:separator/>
      </w:r>
    </w:p>
  </w:footnote>
  <w:footnote w:type="continuationSeparator" w:id="1">
    <w:p w:rsidR="00DE6D16" w:rsidRDefault="00DE6D16" w:rsidP="00BE02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D5" w:rsidRDefault="006071D5" w:rsidP="002908F0">
    <w:pPr>
      <w:pStyle w:val="a3"/>
      <w:pBdr>
        <w:bottom w:val="none" w:sz="0" w:space="0" w:color="auto"/>
      </w:pBdr>
    </w:pPr>
  </w:p>
  <w:p w:rsidR="004151FC" w:rsidRDefault="0066209E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 w:rsidRPr="0066209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 w:rsidRPr="0066209E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.05pt;height:1.0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473A"/>
    <w:multiLevelType w:val="hybridMultilevel"/>
    <w:tmpl w:val="8312AF28"/>
    <w:lvl w:ilvl="0" w:tplc="2D3E144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39687E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1A60DC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D49A8EF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026605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87C5F6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970109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ACEFE0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FD2DF2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B6317"/>
    <w:rsid w:val="003C4A95"/>
    <w:rsid w:val="003D0C09"/>
    <w:rsid w:val="004062F6"/>
    <w:rsid w:val="004151FC"/>
    <w:rsid w:val="00435F83"/>
    <w:rsid w:val="0046214C"/>
    <w:rsid w:val="0049183B"/>
    <w:rsid w:val="004D44FD"/>
    <w:rsid w:val="005632D3"/>
    <w:rsid w:val="00567E50"/>
    <w:rsid w:val="0059145F"/>
    <w:rsid w:val="00596076"/>
    <w:rsid w:val="005B39DB"/>
    <w:rsid w:val="005C2124"/>
    <w:rsid w:val="005F1362"/>
    <w:rsid w:val="00605626"/>
    <w:rsid w:val="006071D5"/>
    <w:rsid w:val="00615A8D"/>
    <w:rsid w:val="0062039B"/>
    <w:rsid w:val="00623C16"/>
    <w:rsid w:val="00637D3A"/>
    <w:rsid w:val="00640BF5"/>
    <w:rsid w:val="0066209E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46BD6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84B7B"/>
    <w:rsid w:val="00AD6B6A"/>
    <w:rsid w:val="00B80D67"/>
    <w:rsid w:val="00B8100F"/>
    <w:rsid w:val="00B96924"/>
    <w:rsid w:val="00BA1A7E"/>
    <w:rsid w:val="00BB50C6"/>
    <w:rsid w:val="00BE022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E6D16"/>
    <w:rsid w:val="00DF071B"/>
    <w:rsid w:val="00E203AE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3D6B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022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E022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BE022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8">
    <w:name w:val="Balloon Text"/>
    <w:basedOn w:val="a"/>
    <w:link w:val="Char0"/>
    <w:semiHidden/>
    <w:unhideWhenUsed/>
    <w:rsid w:val="003B6317"/>
    <w:rPr>
      <w:sz w:val="18"/>
      <w:szCs w:val="18"/>
    </w:rPr>
  </w:style>
  <w:style w:type="character" w:customStyle="1" w:styleId="Char0">
    <w:name w:val="批注框文本 Char"/>
    <w:basedOn w:val="a0"/>
    <w:link w:val="a8"/>
    <w:semiHidden/>
    <w:rsid w:val="003B631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734</Words>
  <Characters>4184</Characters>
  <Application>Microsoft Office Word</Application>
  <DocSecurity>0</DocSecurity>
  <Lines>34</Lines>
  <Paragraphs>9</Paragraphs>
  <ScaleCrop>false</ScaleCrop>
  <Company>学科网 www.zxxk.com</Company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3379916552863744</dc:description>
  <cp:lastModifiedBy>lenovop</cp:lastModifiedBy>
  <cp:revision>12</cp:revision>
  <cp:lastPrinted>2023-12-20T01:41:00Z</cp:lastPrinted>
  <dcterms:created xsi:type="dcterms:W3CDTF">2023-12-19T14:50:00Z</dcterms:created>
  <dcterms:modified xsi:type="dcterms:W3CDTF">2024-01-04T02:48:00Z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